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A2E82" w14:textId="124D6734" w:rsidR="0005315D" w:rsidRPr="00E34762" w:rsidRDefault="003B01CB">
      <w:pPr>
        <w:rPr>
          <w:rFonts w:ascii="Times New Roman" w:hAnsi="Times New Roman" w:cs="Times New Roman"/>
          <w:b/>
          <w:sz w:val="32"/>
          <w:szCs w:val="32"/>
        </w:rPr>
      </w:pPr>
      <w:r w:rsidRPr="00E34762">
        <w:rPr>
          <w:rFonts w:ascii="Times New Roman" w:hAnsi="Times New Roman" w:cs="Times New Roman"/>
          <w:b/>
          <w:sz w:val="32"/>
          <w:szCs w:val="32"/>
        </w:rPr>
        <w:t>ISTRUZIONI ACQUISTI 2024</w:t>
      </w:r>
    </w:p>
    <w:p w14:paraId="52145877" w14:textId="1FDB8ED4" w:rsidR="003B01CB" w:rsidRPr="001B2BD4" w:rsidRDefault="001B2BD4" w:rsidP="009D7C8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BD4">
        <w:rPr>
          <w:rFonts w:ascii="Times New Roman" w:hAnsi="Times New Roman" w:cs="Times New Roman"/>
          <w:bCs/>
          <w:sz w:val="28"/>
          <w:szCs w:val="28"/>
        </w:rPr>
        <w:t xml:space="preserve">Con la presente </w:t>
      </w:r>
      <w:r w:rsidR="00575F74">
        <w:rPr>
          <w:rFonts w:ascii="Times New Roman" w:hAnsi="Times New Roman" w:cs="Times New Roman"/>
          <w:bCs/>
          <w:sz w:val="28"/>
          <w:szCs w:val="28"/>
        </w:rPr>
        <w:t xml:space="preserve">si </w:t>
      </w:r>
      <w:r w:rsidR="009D7C87">
        <w:rPr>
          <w:rFonts w:ascii="Times New Roman" w:hAnsi="Times New Roman" w:cs="Times New Roman"/>
          <w:bCs/>
          <w:sz w:val="28"/>
          <w:szCs w:val="28"/>
        </w:rPr>
        <w:t xml:space="preserve">intendono </w:t>
      </w:r>
      <w:r w:rsidR="00575F74">
        <w:rPr>
          <w:rFonts w:ascii="Times New Roman" w:hAnsi="Times New Roman" w:cs="Times New Roman"/>
          <w:bCs/>
          <w:sz w:val="28"/>
          <w:szCs w:val="28"/>
        </w:rPr>
        <w:t>forni</w:t>
      </w:r>
      <w:r w:rsidR="009D7C87">
        <w:rPr>
          <w:rFonts w:ascii="Times New Roman" w:hAnsi="Times New Roman" w:cs="Times New Roman"/>
          <w:bCs/>
          <w:sz w:val="28"/>
          <w:szCs w:val="28"/>
        </w:rPr>
        <w:t>re</w:t>
      </w:r>
      <w:r w:rsidR="00575F74">
        <w:rPr>
          <w:rFonts w:ascii="Times New Roman" w:hAnsi="Times New Roman" w:cs="Times New Roman"/>
          <w:bCs/>
          <w:sz w:val="28"/>
          <w:szCs w:val="28"/>
        </w:rPr>
        <w:t xml:space="preserve"> indicazioni per lo svolgimento delle ordinarie </w:t>
      </w:r>
      <w:r w:rsidR="00575F74" w:rsidRPr="009D7C87">
        <w:rPr>
          <w:rFonts w:ascii="Times New Roman" w:hAnsi="Times New Roman" w:cs="Times New Roman"/>
          <w:b/>
          <w:sz w:val="28"/>
          <w:szCs w:val="28"/>
        </w:rPr>
        <w:t>procedure di acquisto di beni e servizi sott</w:t>
      </w:r>
      <w:r w:rsidR="00574219" w:rsidRPr="009D7C87">
        <w:rPr>
          <w:rFonts w:ascii="Times New Roman" w:hAnsi="Times New Roman" w:cs="Times New Roman"/>
          <w:b/>
          <w:sz w:val="28"/>
          <w:szCs w:val="28"/>
        </w:rPr>
        <w:t>o</w:t>
      </w:r>
      <w:r w:rsidR="00575F74" w:rsidRPr="009D7C87">
        <w:rPr>
          <w:rFonts w:ascii="Times New Roman" w:hAnsi="Times New Roman" w:cs="Times New Roman"/>
          <w:b/>
          <w:sz w:val="28"/>
          <w:szCs w:val="28"/>
        </w:rPr>
        <w:t xml:space="preserve"> i 40.00,00 euro</w:t>
      </w:r>
      <w:r w:rsidR="0057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219">
        <w:rPr>
          <w:rFonts w:ascii="Times New Roman" w:hAnsi="Times New Roman" w:cs="Times New Roman"/>
          <w:bCs/>
          <w:sz w:val="28"/>
          <w:szCs w:val="28"/>
        </w:rPr>
        <w:t xml:space="preserve">a seguito delle modifiche legislative </w:t>
      </w:r>
      <w:r w:rsidR="00971E3F">
        <w:rPr>
          <w:rFonts w:ascii="Times New Roman" w:hAnsi="Times New Roman" w:cs="Times New Roman"/>
          <w:bCs/>
          <w:sz w:val="28"/>
          <w:szCs w:val="28"/>
        </w:rPr>
        <w:t xml:space="preserve">introdotte a partire dal 01 </w:t>
      </w:r>
      <w:proofErr w:type="gramStart"/>
      <w:r w:rsidR="00971E3F">
        <w:rPr>
          <w:rFonts w:ascii="Times New Roman" w:hAnsi="Times New Roman" w:cs="Times New Roman"/>
          <w:bCs/>
          <w:sz w:val="28"/>
          <w:szCs w:val="28"/>
        </w:rPr>
        <w:t>Gennaio</w:t>
      </w:r>
      <w:proofErr w:type="gramEnd"/>
      <w:r w:rsidR="00971E3F">
        <w:rPr>
          <w:rFonts w:ascii="Times New Roman" w:hAnsi="Times New Roman" w:cs="Times New Roman"/>
          <w:bCs/>
          <w:sz w:val="28"/>
          <w:szCs w:val="28"/>
        </w:rPr>
        <w:t xml:space="preserve"> 2024 e </w:t>
      </w:r>
      <w:r w:rsidR="00A406CB">
        <w:rPr>
          <w:rFonts w:ascii="Times New Roman" w:hAnsi="Times New Roman" w:cs="Times New Roman"/>
          <w:bCs/>
          <w:sz w:val="28"/>
          <w:szCs w:val="28"/>
        </w:rPr>
        <w:t>relative</w:t>
      </w:r>
      <w:r w:rsidR="00574219">
        <w:rPr>
          <w:rFonts w:ascii="Times New Roman" w:hAnsi="Times New Roman" w:cs="Times New Roman"/>
          <w:bCs/>
          <w:sz w:val="28"/>
          <w:szCs w:val="28"/>
        </w:rPr>
        <w:t xml:space="preserve"> alla digitalizzazione dei contratti pubblici</w:t>
      </w:r>
      <w:r w:rsidR="002E71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217314" w14:textId="14E1C7D6" w:rsidR="00715C95" w:rsidRDefault="003A2258" w:rsidP="00715C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258">
        <w:rPr>
          <w:rFonts w:ascii="Times New Roman" w:hAnsi="Times New Roman" w:cs="Times New Roman"/>
          <w:bCs/>
          <w:sz w:val="28"/>
          <w:szCs w:val="28"/>
        </w:rPr>
        <w:t xml:space="preserve">Tutti </w:t>
      </w:r>
      <w:r>
        <w:rPr>
          <w:rFonts w:ascii="Times New Roman" w:hAnsi="Times New Roman" w:cs="Times New Roman"/>
          <w:bCs/>
          <w:sz w:val="28"/>
          <w:szCs w:val="28"/>
        </w:rPr>
        <w:t>i buon</w:t>
      </w:r>
      <w:r w:rsidR="00971E3F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d’ordine per l’acquisto di beni e servizi devono essere stipulati </w:t>
      </w:r>
      <w:r w:rsidR="00361144">
        <w:rPr>
          <w:rFonts w:ascii="Times New Roman" w:hAnsi="Times New Roman" w:cs="Times New Roman"/>
          <w:bCs/>
          <w:sz w:val="28"/>
          <w:szCs w:val="28"/>
        </w:rPr>
        <w:t xml:space="preserve">dall’amministrazione </w:t>
      </w:r>
      <w:r>
        <w:rPr>
          <w:rFonts w:ascii="Times New Roman" w:hAnsi="Times New Roman" w:cs="Times New Roman"/>
          <w:bCs/>
          <w:sz w:val="28"/>
          <w:szCs w:val="28"/>
        </w:rPr>
        <w:t xml:space="preserve">all’interno di piattaforme digitali </w:t>
      </w:r>
      <w:r w:rsidR="00971E3F">
        <w:rPr>
          <w:rFonts w:ascii="Times New Roman" w:hAnsi="Times New Roman" w:cs="Times New Roman"/>
          <w:bCs/>
          <w:sz w:val="28"/>
          <w:szCs w:val="28"/>
        </w:rPr>
        <w:t xml:space="preserve">certificate </w:t>
      </w:r>
      <w:r>
        <w:rPr>
          <w:rFonts w:ascii="Times New Roman" w:hAnsi="Times New Roman" w:cs="Times New Roman"/>
          <w:bCs/>
          <w:sz w:val="28"/>
          <w:szCs w:val="28"/>
        </w:rPr>
        <w:t>cioè all’interno del MEPA</w:t>
      </w:r>
      <w:r w:rsidR="00971E3F">
        <w:rPr>
          <w:rFonts w:ascii="Times New Roman" w:hAnsi="Times New Roman" w:cs="Times New Roman"/>
          <w:bCs/>
          <w:sz w:val="28"/>
          <w:szCs w:val="28"/>
        </w:rPr>
        <w:t xml:space="preserve"> (Mercato Elettronico della Pubblica Amministrazione</w:t>
      </w:r>
      <w:r w:rsidR="00361144">
        <w:rPr>
          <w:rFonts w:ascii="Times New Roman" w:hAnsi="Times New Roman" w:cs="Times New Roman"/>
          <w:bCs/>
          <w:sz w:val="28"/>
          <w:szCs w:val="28"/>
        </w:rPr>
        <w:t>)</w:t>
      </w:r>
      <w:r w:rsidR="00715C95">
        <w:rPr>
          <w:rFonts w:ascii="Times New Roman" w:hAnsi="Times New Roman" w:cs="Times New Roman"/>
          <w:bCs/>
          <w:sz w:val="28"/>
          <w:szCs w:val="28"/>
        </w:rPr>
        <w:t xml:space="preserve">. Tutti i buoni d’ordine saranno stipulati come “Trattativa Diretta </w:t>
      </w:r>
      <w:proofErr w:type="spellStart"/>
      <w:r w:rsidR="00715C95">
        <w:rPr>
          <w:rFonts w:ascii="Times New Roman" w:hAnsi="Times New Roman" w:cs="Times New Roman"/>
          <w:bCs/>
          <w:sz w:val="28"/>
          <w:szCs w:val="28"/>
        </w:rPr>
        <w:t>Mepa</w:t>
      </w:r>
      <w:proofErr w:type="spellEnd"/>
      <w:r w:rsidR="00715C95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58B82ABD" w14:textId="18C24943" w:rsidR="002D0100" w:rsidRDefault="002D0100" w:rsidP="00971E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fornitori di vostro interesse devono essere già registrati oppure registrarsi su MEPA per consentirci di emettere il buono d’ordine</w:t>
      </w:r>
      <w:r w:rsidR="00AB7BD0">
        <w:rPr>
          <w:rFonts w:ascii="Times New Roman" w:hAnsi="Times New Roman" w:cs="Times New Roman"/>
          <w:bCs/>
          <w:sz w:val="28"/>
          <w:szCs w:val="28"/>
        </w:rPr>
        <w:t xml:space="preserve">. La registrazione su MEPA può essere effettuata anche da fornitori esteri. Di seguito il link al sito MEPA: </w:t>
      </w:r>
      <w:hyperlink r:id="rId5" w:history="1">
        <w:r w:rsidR="003B7557" w:rsidRPr="00730C31">
          <w:rPr>
            <w:rStyle w:val="Collegamentoipertestuale"/>
            <w:rFonts w:ascii="Times New Roman" w:hAnsi="Times New Roman" w:cs="Times New Roman"/>
            <w:bCs/>
            <w:sz w:val="28"/>
            <w:szCs w:val="28"/>
          </w:rPr>
          <w:t>https://www.acquistinretepa.it/opencms/opencms/</w:t>
        </w:r>
      </w:hyperlink>
      <w:r w:rsidR="003B7557">
        <w:rPr>
          <w:rFonts w:ascii="Times New Roman" w:hAnsi="Times New Roman" w:cs="Times New Roman"/>
          <w:bCs/>
          <w:sz w:val="28"/>
          <w:szCs w:val="28"/>
        </w:rPr>
        <w:t xml:space="preserve">. Cliccando su “accedi o registrati” si apre il </w:t>
      </w:r>
      <w:proofErr w:type="spellStart"/>
      <w:r w:rsidR="003B7557">
        <w:rPr>
          <w:rFonts w:ascii="Times New Roman" w:hAnsi="Times New Roman" w:cs="Times New Roman"/>
          <w:bCs/>
          <w:sz w:val="28"/>
          <w:szCs w:val="28"/>
        </w:rPr>
        <w:t>form</w:t>
      </w:r>
      <w:proofErr w:type="spellEnd"/>
      <w:r w:rsidR="003B7557">
        <w:rPr>
          <w:rFonts w:ascii="Times New Roman" w:hAnsi="Times New Roman" w:cs="Times New Roman"/>
          <w:bCs/>
          <w:sz w:val="28"/>
          <w:szCs w:val="28"/>
        </w:rPr>
        <w:t>; la sezione a destra è dedicata ai fornitori esteri.</w:t>
      </w:r>
    </w:p>
    <w:p w14:paraId="138A3CF8" w14:textId="3936E9D8" w:rsidR="00FF2C6D" w:rsidRPr="00FF2C6D" w:rsidRDefault="00FF2C6D" w:rsidP="00971E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C6D">
        <w:rPr>
          <w:rFonts w:ascii="Times New Roman" w:hAnsi="Times New Roman" w:cs="Times New Roman"/>
          <w:b/>
          <w:sz w:val="28"/>
          <w:szCs w:val="28"/>
        </w:rPr>
        <w:t xml:space="preserve">Solo per importi inferiori a 5.000,00 euro e </w:t>
      </w:r>
      <w:r w:rsidRPr="00FF2C6D">
        <w:rPr>
          <w:rFonts w:ascii="Times New Roman" w:hAnsi="Times New Roman" w:cs="Times New Roman"/>
          <w:b/>
          <w:sz w:val="28"/>
          <w:szCs w:val="28"/>
          <w:u w:val="single"/>
        </w:rPr>
        <w:t>solo fino al 30 Settembre 2024</w:t>
      </w:r>
      <w:r w:rsidRPr="00FF2C6D">
        <w:rPr>
          <w:rFonts w:ascii="Times New Roman" w:hAnsi="Times New Roman" w:cs="Times New Roman"/>
          <w:b/>
          <w:sz w:val="28"/>
          <w:szCs w:val="28"/>
        </w:rPr>
        <w:t xml:space="preserve"> vi è la poss</w:t>
      </w:r>
      <w:r>
        <w:rPr>
          <w:rFonts w:ascii="Times New Roman" w:hAnsi="Times New Roman" w:cs="Times New Roman"/>
          <w:b/>
          <w:sz w:val="28"/>
          <w:szCs w:val="28"/>
        </w:rPr>
        <w:t>ibilità di emettere buoni d’ordine a fornitori esteri senza utilizzare MEPA</w:t>
      </w:r>
    </w:p>
    <w:p w14:paraId="71E445EB" w14:textId="4EB7ADDD" w:rsidR="003175DF" w:rsidRDefault="003175DF" w:rsidP="00971E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L’indagine di mercato potrà essere effettuata sia mediante l’utilizzo di MEPA che al di fuori della piattaforma stessa.</w:t>
      </w:r>
      <w:r w:rsidRPr="0031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Nel caso in cui l’indagine di mercato sia fatta attraverso un confronto su MEPA, non sarà necessario creare nessuna bozza di ordine o di trattativa diretta.</w:t>
      </w:r>
      <w:r w:rsidR="00B50202">
        <w:rPr>
          <w:rFonts w:ascii="Times New Roman" w:hAnsi="Times New Roman" w:cs="Times New Roman"/>
          <w:bCs/>
          <w:sz w:val="28"/>
          <w:szCs w:val="28"/>
        </w:rPr>
        <w:t xml:space="preserve"> Potrete caricare in </w:t>
      </w:r>
      <w:proofErr w:type="spellStart"/>
      <w:r w:rsidR="000467EA">
        <w:rPr>
          <w:rFonts w:ascii="Times New Roman" w:hAnsi="Times New Roman" w:cs="Times New Roman"/>
          <w:bCs/>
          <w:sz w:val="28"/>
          <w:szCs w:val="28"/>
        </w:rPr>
        <w:t>D</w:t>
      </w:r>
      <w:r w:rsidR="00B50202">
        <w:rPr>
          <w:rFonts w:ascii="Times New Roman" w:hAnsi="Times New Roman" w:cs="Times New Roman"/>
          <w:bCs/>
          <w:sz w:val="28"/>
          <w:szCs w:val="28"/>
        </w:rPr>
        <w:t>epot</w:t>
      </w:r>
      <w:proofErr w:type="spellEnd"/>
      <w:r w:rsidR="00B50202">
        <w:rPr>
          <w:rFonts w:ascii="Times New Roman" w:hAnsi="Times New Roman" w:cs="Times New Roman"/>
          <w:bCs/>
          <w:sz w:val="28"/>
          <w:szCs w:val="28"/>
        </w:rPr>
        <w:t xml:space="preserve"> la richiesta d’acquisto, allegando le schermate MEPA e tutta la documentazione necessaria ad individuare i prodotti da acquistare.</w:t>
      </w:r>
    </w:p>
    <w:p w14:paraId="76DA913B" w14:textId="506FA355" w:rsidR="00F56B54" w:rsidRDefault="003175DF" w:rsidP="00971E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Nel caso in cui</w:t>
      </w:r>
      <w:r w:rsidR="00B50202">
        <w:rPr>
          <w:rFonts w:ascii="Times New Roman" w:hAnsi="Times New Roman" w:cs="Times New Roman"/>
          <w:bCs/>
          <w:sz w:val="28"/>
          <w:szCs w:val="28"/>
        </w:rPr>
        <w:t xml:space="preserve"> per l’indagine di mercato</w:t>
      </w:r>
      <w:r>
        <w:rPr>
          <w:rFonts w:ascii="Times New Roman" w:hAnsi="Times New Roman" w:cs="Times New Roman"/>
          <w:bCs/>
          <w:sz w:val="28"/>
          <w:szCs w:val="28"/>
        </w:rPr>
        <w:t xml:space="preserve"> non si utilizzi la piattaforma, i</w:t>
      </w:r>
      <w:r w:rsidR="00F56B54">
        <w:rPr>
          <w:rFonts w:ascii="Times New Roman" w:hAnsi="Times New Roman" w:cs="Times New Roman"/>
          <w:bCs/>
          <w:sz w:val="28"/>
          <w:szCs w:val="28"/>
        </w:rPr>
        <w:t xml:space="preserve">l preventivo o i preventivi necessari per avviare la procedura di acquisto potranno essere da voi richiesti ed ottenuti come di consueto via e-mail </w:t>
      </w:r>
      <w:r>
        <w:rPr>
          <w:rFonts w:ascii="Times New Roman" w:hAnsi="Times New Roman" w:cs="Times New Roman"/>
          <w:bCs/>
          <w:sz w:val="28"/>
          <w:szCs w:val="28"/>
        </w:rPr>
        <w:t>o attraverso listini pubblicati. Anche in questo caso sarà</w:t>
      </w:r>
      <w:r w:rsidR="00F56B54">
        <w:rPr>
          <w:rFonts w:ascii="Times New Roman" w:hAnsi="Times New Roman" w:cs="Times New Roman"/>
          <w:bCs/>
          <w:sz w:val="28"/>
          <w:szCs w:val="28"/>
        </w:rPr>
        <w:t xml:space="preserve"> sufficiente </w:t>
      </w:r>
      <w:r w:rsidR="002E71B6">
        <w:rPr>
          <w:rFonts w:ascii="Times New Roman" w:hAnsi="Times New Roman" w:cs="Times New Roman"/>
          <w:bCs/>
          <w:sz w:val="28"/>
          <w:szCs w:val="28"/>
        </w:rPr>
        <w:t>inserire</w:t>
      </w:r>
      <w:r w:rsidR="00F56B54">
        <w:rPr>
          <w:rFonts w:ascii="Times New Roman" w:hAnsi="Times New Roman" w:cs="Times New Roman"/>
          <w:bCs/>
          <w:sz w:val="28"/>
          <w:szCs w:val="28"/>
        </w:rPr>
        <w:t xml:space="preserve"> la richiesta in Depot</w:t>
      </w:r>
      <w:r w:rsidR="00B50202">
        <w:rPr>
          <w:rFonts w:ascii="Times New Roman" w:hAnsi="Times New Roman" w:cs="Times New Roman"/>
          <w:bCs/>
          <w:sz w:val="28"/>
          <w:szCs w:val="28"/>
        </w:rPr>
        <w:t>,</w:t>
      </w:r>
      <w:r w:rsidR="00F56B54">
        <w:rPr>
          <w:rFonts w:ascii="Times New Roman" w:hAnsi="Times New Roman" w:cs="Times New Roman"/>
          <w:bCs/>
          <w:sz w:val="28"/>
          <w:szCs w:val="28"/>
        </w:rPr>
        <w:t xml:space="preserve"> allegando il preventivo o i preventivi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4D54F1">
        <w:rPr>
          <w:rFonts w:ascii="Times New Roman" w:hAnsi="Times New Roman" w:cs="Times New Roman"/>
          <w:bCs/>
          <w:sz w:val="28"/>
          <w:szCs w:val="28"/>
        </w:rPr>
        <w:t xml:space="preserve">come </w:t>
      </w:r>
      <w:r>
        <w:rPr>
          <w:rFonts w:ascii="Times New Roman" w:hAnsi="Times New Roman" w:cs="Times New Roman"/>
          <w:bCs/>
          <w:sz w:val="28"/>
          <w:szCs w:val="28"/>
        </w:rPr>
        <w:t>avete sempre fatto)</w:t>
      </w:r>
      <w:r w:rsidR="000465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246210" w14:textId="2895FBDD" w:rsidR="00E143C0" w:rsidRDefault="00E143C0" w:rsidP="00971E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L’unica cosa di cui dovrete accertarvi – prima di </w:t>
      </w:r>
      <w:r w:rsidR="000465BC">
        <w:rPr>
          <w:rFonts w:ascii="Times New Roman" w:hAnsi="Times New Roman" w:cs="Times New Roman"/>
          <w:bCs/>
          <w:sz w:val="28"/>
          <w:szCs w:val="28"/>
        </w:rPr>
        <w:t>inserire</w:t>
      </w:r>
      <w:r>
        <w:rPr>
          <w:rFonts w:ascii="Times New Roman" w:hAnsi="Times New Roman" w:cs="Times New Roman"/>
          <w:bCs/>
          <w:sz w:val="28"/>
          <w:szCs w:val="28"/>
        </w:rPr>
        <w:t xml:space="preserve"> la richiesta in Depot – è la </w:t>
      </w:r>
      <w:r w:rsidR="0023196C">
        <w:rPr>
          <w:rFonts w:ascii="Times New Roman" w:hAnsi="Times New Roman" w:cs="Times New Roman"/>
          <w:bCs/>
          <w:sz w:val="28"/>
          <w:szCs w:val="28"/>
        </w:rPr>
        <w:t>registrazione</w:t>
      </w:r>
      <w:r>
        <w:rPr>
          <w:rFonts w:ascii="Times New Roman" w:hAnsi="Times New Roman" w:cs="Times New Roman"/>
          <w:bCs/>
          <w:sz w:val="28"/>
          <w:szCs w:val="28"/>
        </w:rPr>
        <w:t xml:space="preserve"> del fornitore su M</w:t>
      </w:r>
      <w:r w:rsidR="004737A8">
        <w:rPr>
          <w:rFonts w:ascii="Times New Roman" w:hAnsi="Times New Roman" w:cs="Times New Roman"/>
          <w:bCs/>
          <w:sz w:val="28"/>
          <w:szCs w:val="28"/>
        </w:rPr>
        <w:t>EPA</w:t>
      </w:r>
      <w:r w:rsidR="0023196C">
        <w:rPr>
          <w:rFonts w:ascii="Times New Roman" w:hAnsi="Times New Roman" w:cs="Times New Roman"/>
          <w:bCs/>
          <w:sz w:val="28"/>
          <w:szCs w:val="28"/>
        </w:rPr>
        <w:t>. Ideale sarebbe anche farsi comunicare dal fornitore, sempre in sede di richiesta del preventivo, il codice CPV</w:t>
      </w:r>
      <w:r w:rsidR="00306E1F">
        <w:rPr>
          <w:rFonts w:ascii="Times New Roman" w:hAnsi="Times New Roman" w:cs="Times New Roman"/>
          <w:bCs/>
          <w:sz w:val="28"/>
          <w:szCs w:val="28"/>
        </w:rPr>
        <w:t xml:space="preserve"> (i fornitori registrati in MEPA conoscono bene i codici CPV).</w:t>
      </w:r>
    </w:p>
    <w:p w14:paraId="58C305CD" w14:textId="3DE151B3" w:rsidR="00AF2E98" w:rsidRDefault="00E143C0" w:rsidP="00971E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 richiesta di acquisto sarà presa in carico dall’amministrazione la quale provvederà a gestire la procedura all’interno del MEPA</w:t>
      </w:r>
      <w:r w:rsidR="00306E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0E3B6B" w14:textId="0238CE0F" w:rsidR="006812BB" w:rsidRDefault="006812BB" w:rsidP="00971E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Precisazione:</w:t>
      </w:r>
    </w:p>
    <w:p w14:paraId="059C3BE9" w14:textId="6226AB80" w:rsidR="006812BB" w:rsidRDefault="006812BB" w:rsidP="00971E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La piattaforma MEPA</w:t>
      </w:r>
      <w:r w:rsidR="006F6AF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integrata con la piattaforma ANAC per il rilascio del CIG e </w:t>
      </w:r>
      <w:r w:rsidR="00F55121">
        <w:rPr>
          <w:rFonts w:ascii="Times New Roman" w:hAnsi="Times New Roman" w:cs="Times New Roman"/>
          <w:bCs/>
          <w:sz w:val="28"/>
          <w:szCs w:val="28"/>
        </w:rPr>
        <w:t xml:space="preserve">per </w:t>
      </w:r>
      <w:r>
        <w:rPr>
          <w:rFonts w:ascii="Times New Roman" w:hAnsi="Times New Roman" w:cs="Times New Roman"/>
          <w:bCs/>
          <w:sz w:val="28"/>
          <w:szCs w:val="28"/>
        </w:rPr>
        <w:t>i controlli sui fornitori</w:t>
      </w:r>
      <w:r w:rsidR="006F6AF7">
        <w:rPr>
          <w:rFonts w:ascii="Times New Roman" w:hAnsi="Times New Roman" w:cs="Times New Roman"/>
          <w:bCs/>
          <w:sz w:val="28"/>
          <w:szCs w:val="28"/>
        </w:rPr>
        <w:t>,</w:t>
      </w:r>
      <w:r w:rsidR="002D6930">
        <w:rPr>
          <w:rFonts w:ascii="Times New Roman" w:hAnsi="Times New Roman" w:cs="Times New Roman"/>
          <w:bCs/>
          <w:sz w:val="28"/>
          <w:szCs w:val="28"/>
        </w:rPr>
        <w:t xml:space="preserve"> è in fase di consolidamento</w:t>
      </w:r>
      <w:r w:rsidR="00DD5A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6930">
        <w:rPr>
          <w:rFonts w:ascii="Times New Roman" w:hAnsi="Times New Roman" w:cs="Times New Roman"/>
          <w:bCs/>
          <w:sz w:val="28"/>
          <w:szCs w:val="28"/>
        </w:rPr>
        <w:t>quindi possono esserci rallentamenti</w:t>
      </w:r>
      <w:r w:rsidR="006F6AF7">
        <w:rPr>
          <w:rFonts w:ascii="Times New Roman" w:hAnsi="Times New Roman" w:cs="Times New Roman"/>
          <w:bCs/>
          <w:sz w:val="28"/>
          <w:szCs w:val="28"/>
        </w:rPr>
        <w:t>,</w:t>
      </w:r>
      <w:r w:rsidR="002D6930">
        <w:rPr>
          <w:rFonts w:ascii="Times New Roman" w:hAnsi="Times New Roman" w:cs="Times New Roman"/>
          <w:bCs/>
          <w:sz w:val="28"/>
          <w:szCs w:val="28"/>
        </w:rPr>
        <w:t xml:space="preserve"> sovraccarichi e malfunzionamenti</w:t>
      </w:r>
      <w:r w:rsidR="000D2E22">
        <w:rPr>
          <w:rFonts w:ascii="Times New Roman" w:hAnsi="Times New Roman" w:cs="Times New Roman"/>
          <w:bCs/>
          <w:sz w:val="28"/>
          <w:szCs w:val="28"/>
        </w:rPr>
        <w:t xml:space="preserve"> della piattaforma</w:t>
      </w:r>
    </w:p>
    <w:p w14:paraId="4E965CAE" w14:textId="32A9E179" w:rsidR="00F81C89" w:rsidRPr="00FE290E" w:rsidRDefault="00F81C89" w:rsidP="00971E3F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290E">
        <w:rPr>
          <w:rFonts w:ascii="Times New Roman" w:hAnsi="Times New Roman" w:cs="Times New Roman"/>
          <w:bCs/>
          <w:sz w:val="28"/>
          <w:szCs w:val="28"/>
          <w:u w:val="single"/>
        </w:rPr>
        <w:t xml:space="preserve">Vi suggeriamo </w:t>
      </w:r>
      <w:r w:rsidR="000D2E22" w:rsidRPr="00FE290E">
        <w:rPr>
          <w:rFonts w:ascii="Times New Roman" w:hAnsi="Times New Roman" w:cs="Times New Roman"/>
          <w:bCs/>
          <w:sz w:val="28"/>
          <w:szCs w:val="28"/>
          <w:u w:val="single"/>
        </w:rPr>
        <w:t xml:space="preserve">pertanto </w:t>
      </w:r>
      <w:r w:rsidRPr="00FE290E">
        <w:rPr>
          <w:rFonts w:ascii="Times New Roman" w:hAnsi="Times New Roman" w:cs="Times New Roman"/>
          <w:bCs/>
          <w:sz w:val="28"/>
          <w:szCs w:val="28"/>
          <w:u w:val="single"/>
        </w:rPr>
        <w:t xml:space="preserve">di programmare opportunamente gli acquisti </w:t>
      </w:r>
    </w:p>
    <w:p w14:paraId="4F7965B9" w14:textId="2650C83E" w:rsidR="0065745F" w:rsidRDefault="0063435B" w:rsidP="006343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Al fine di garantire il buon funzionamento del sistema degli acquisti, tenuto conto degli eventuali rallentamenti, sovraccarichi e malfunzionamenti della piattaforma, </w:t>
      </w:r>
      <w:r w:rsidR="0065745F">
        <w:rPr>
          <w:rFonts w:ascii="Times New Roman" w:hAnsi="Times New Roman" w:cs="Times New Roman"/>
          <w:bCs/>
          <w:sz w:val="28"/>
          <w:szCs w:val="28"/>
        </w:rPr>
        <w:t>si richiama l’attenzione ai seguenti aspetti:</w:t>
      </w:r>
    </w:p>
    <w:p w14:paraId="0C24EBC6" w14:textId="4702B3AE" w:rsidR="0063435B" w:rsidRDefault="0063435B" w:rsidP="0065745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45F">
        <w:rPr>
          <w:rFonts w:ascii="Times New Roman" w:hAnsi="Times New Roman" w:cs="Times New Roman"/>
          <w:bCs/>
          <w:sz w:val="28"/>
          <w:szCs w:val="28"/>
        </w:rPr>
        <w:t>sar</w:t>
      </w:r>
      <w:r w:rsidR="00DD5A38" w:rsidRPr="0065745F">
        <w:rPr>
          <w:rFonts w:ascii="Times New Roman" w:hAnsi="Times New Roman" w:cs="Times New Roman"/>
          <w:bCs/>
          <w:sz w:val="28"/>
          <w:szCs w:val="28"/>
        </w:rPr>
        <w:t>à data priorità ai buoni d’ordine su progetti PNRR</w:t>
      </w:r>
      <w:r w:rsidR="0065745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B3F194" w14:textId="61E37C75" w:rsidR="00F36AC1" w:rsidRDefault="00F36AC1" w:rsidP="0065745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nell’ambito delle richieste per materiali di consumo vario, da laboratorio, reagenti, solventi,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plasticheria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vetreria, cancelleria, sarà data priorità ai buoni d’ordine di importo superiore ai 500</w:t>
      </w:r>
      <w:r w:rsidR="00FB7D7C">
        <w:rPr>
          <w:rFonts w:ascii="Times New Roman" w:hAnsi="Times New Roman" w:cs="Times New Roman"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euro;</w:t>
      </w:r>
    </w:p>
    <w:p w14:paraId="46175315" w14:textId="47338C39" w:rsidR="0065745F" w:rsidRDefault="0065745F" w:rsidP="00971E3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45F">
        <w:rPr>
          <w:rFonts w:ascii="Times New Roman" w:hAnsi="Times New Roman" w:cs="Times New Roman"/>
          <w:bCs/>
          <w:sz w:val="28"/>
          <w:szCs w:val="28"/>
        </w:rPr>
        <w:t>le iscrizioni a congressi e convegni saranno effettuate attraverso buono d’ordine solo ed esclusivamente se il congresso o il convegno si svolge a Milano</w:t>
      </w:r>
      <w:r>
        <w:rPr>
          <w:rFonts w:ascii="Times New Roman" w:hAnsi="Times New Roman" w:cs="Times New Roman"/>
          <w:bCs/>
          <w:sz w:val="28"/>
          <w:szCs w:val="28"/>
        </w:rPr>
        <w:t xml:space="preserve"> per ragioni fiscali. </w:t>
      </w:r>
      <w:r w:rsidRPr="0065745F">
        <w:rPr>
          <w:rFonts w:ascii="Times New Roman" w:hAnsi="Times New Roman" w:cs="Times New Roman"/>
          <w:bCs/>
          <w:sz w:val="28"/>
          <w:szCs w:val="28"/>
        </w:rPr>
        <w:t>In tutti gli a</w:t>
      </w:r>
      <w:r w:rsidR="003905CD">
        <w:rPr>
          <w:rFonts w:ascii="Times New Roman" w:hAnsi="Times New Roman" w:cs="Times New Roman"/>
          <w:bCs/>
          <w:sz w:val="28"/>
          <w:szCs w:val="28"/>
        </w:rPr>
        <w:t>l</w:t>
      </w:r>
      <w:r w:rsidRPr="0065745F">
        <w:rPr>
          <w:rFonts w:ascii="Times New Roman" w:hAnsi="Times New Roman" w:cs="Times New Roman"/>
          <w:bCs/>
          <w:sz w:val="28"/>
          <w:szCs w:val="28"/>
        </w:rPr>
        <w:t xml:space="preserve">tri casi </w:t>
      </w:r>
      <w:r w:rsidR="009245E4">
        <w:rPr>
          <w:rFonts w:ascii="Times New Roman" w:hAnsi="Times New Roman" w:cs="Times New Roman"/>
          <w:bCs/>
          <w:sz w:val="28"/>
          <w:szCs w:val="28"/>
        </w:rPr>
        <w:t>la modalità è quella del rimborso missione</w:t>
      </w:r>
      <w:r w:rsidR="006A6F13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3DA865" w14:textId="3F712C43" w:rsidR="004C62CB" w:rsidRDefault="00F559A2" w:rsidP="004C62C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l’acquisto di servizi di agenzia viaggi (biglietti di treno, biglietti di aereo, hotel, ecc</w:t>
      </w:r>
      <w:r w:rsidR="006F6AF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 sarà effettuato attraverso il buono d’ordine solo ed esclusivamente per gli ospiti invitati dal Dipartimento</w:t>
      </w:r>
      <w:r w:rsidR="00306E1F">
        <w:rPr>
          <w:rFonts w:ascii="Times New Roman" w:hAnsi="Times New Roman" w:cs="Times New Roman"/>
          <w:bCs/>
          <w:sz w:val="28"/>
          <w:szCs w:val="28"/>
        </w:rPr>
        <w:t xml:space="preserve"> e per missioni in ambito PNRR</w:t>
      </w:r>
      <w:r w:rsidR="004C62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E698A">
        <w:rPr>
          <w:rFonts w:ascii="Times New Roman" w:hAnsi="Times New Roman" w:cs="Times New Roman"/>
          <w:bCs/>
          <w:sz w:val="28"/>
          <w:szCs w:val="28"/>
        </w:rPr>
        <w:t xml:space="preserve">Potranno essere gestiti </w:t>
      </w:r>
      <w:r w:rsidR="00562786">
        <w:rPr>
          <w:rFonts w:ascii="Times New Roman" w:hAnsi="Times New Roman" w:cs="Times New Roman"/>
          <w:bCs/>
          <w:sz w:val="28"/>
          <w:szCs w:val="28"/>
        </w:rPr>
        <w:t xml:space="preserve">in via eccezionale </w:t>
      </w:r>
      <w:r w:rsidR="001E698A">
        <w:rPr>
          <w:rFonts w:ascii="Times New Roman" w:hAnsi="Times New Roman" w:cs="Times New Roman"/>
          <w:bCs/>
          <w:sz w:val="28"/>
          <w:szCs w:val="28"/>
        </w:rPr>
        <w:t xml:space="preserve">casi singoli di particolare criticità. </w:t>
      </w:r>
      <w:r w:rsidR="004C62CB" w:rsidRPr="0065745F">
        <w:rPr>
          <w:rFonts w:ascii="Times New Roman" w:hAnsi="Times New Roman" w:cs="Times New Roman"/>
          <w:bCs/>
          <w:sz w:val="28"/>
          <w:szCs w:val="28"/>
        </w:rPr>
        <w:t>In tutti gli a</w:t>
      </w:r>
      <w:r w:rsidR="006A6F13">
        <w:rPr>
          <w:rFonts w:ascii="Times New Roman" w:hAnsi="Times New Roman" w:cs="Times New Roman"/>
          <w:bCs/>
          <w:sz w:val="28"/>
          <w:szCs w:val="28"/>
        </w:rPr>
        <w:t>l</w:t>
      </w:r>
      <w:r w:rsidR="004C62CB" w:rsidRPr="0065745F">
        <w:rPr>
          <w:rFonts w:ascii="Times New Roman" w:hAnsi="Times New Roman" w:cs="Times New Roman"/>
          <w:bCs/>
          <w:sz w:val="28"/>
          <w:szCs w:val="28"/>
        </w:rPr>
        <w:t xml:space="preserve">tri casi </w:t>
      </w:r>
      <w:r w:rsidR="004C62CB">
        <w:rPr>
          <w:rFonts w:ascii="Times New Roman" w:hAnsi="Times New Roman" w:cs="Times New Roman"/>
          <w:bCs/>
          <w:sz w:val="28"/>
          <w:szCs w:val="28"/>
        </w:rPr>
        <w:t>la modalità è quella del rimborso missione</w:t>
      </w:r>
      <w:r w:rsidR="00752C3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1BA9DD" w14:textId="5ACEE4F3" w:rsidR="00DA5207" w:rsidRDefault="00DA5207" w:rsidP="004C62C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È in corso di istruttoria la procedura di affidamento del servizio di spedizioni nazionali ed internazionali con corriere (sia export sia import)</w:t>
      </w:r>
      <w:r w:rsidR="005153EC">
        <w:rPr>
          <w:rFonts w:ascii="Times New Roman" w:hAnsi="Times New Roman" w:cs="Times New Roman"/>
          <w:bCs/>
          <w:sz w:val="28"/>
          <w:szCs w:val="28"/>
        </w:rPr>
        <w:t>: al termine dell’istruttoria vi sarà comunicato il fornitore convenzionato da adoperare</w:t>
      </w:r>
      <w:r w:rsidR="006F6A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143184" w14:textId="772F4688" w:rsidR="004B7A92" w:rsidRPr="00F44D3E" w:rsidRDefault="007625EB" w:rsidP="004C62C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D3E">
        <w:rPr>
          <w:rFonts w:ascii="Times New Roman" w:hAnsi="Times New Roman" w:cs="Times New Roman"/>
          <w:bCs/>
          <w:sz w:val="28"/>
          <w:szCs w:val="28"/>
        </w:rPr>
        <w:t>Non sarà</w:t>
      </w:r>
      <w:r w:rsidR="004B7A92" w:rsidRPr="00F44D3E">
        <w:rPr>
          <w:rFonts w:ascii="Times New Roman" w:hAnsi="Times New Roman" w:cs="Times New Roman"/>
          <w:bCs/>
          <w:sz w:val="28"/>
          <w:szCs w:val="28"/>
        </w:rPr>
        <w:t xml:space="preserve"> più gestit</w:t>
      </w:r>
      <w:r w:rsidRPr="00F44D3E">
        <w:rPr>
          <w:rFonts w:ascii="Times New Roman" w:hAnsi="Times New Roman" w:cs="Times New Roman"/>
          <w:bCs/>
          <w:sz w:val="28"/>
          <w:szCs w:val="28"/>
        </w:rPr>
        <w:t xml:space="preserve">o il pagamento diretto delle </w:t>
      </w:r>
      <w:r w:rsidR="00306E1F" w:rsidRPr="00F44D3E">
        <w:rPr>
          <w:rFonts w:ascii="Times New Roman" w:hAnsi="Times New Roman" w:cs="Times New Roman"/>
          <w:bCs/>
          <w:sz w:val="28"/>
          <w:szCs w:val="28"/>
        </w:rPr>
        <w:t xml:space="preserve">operazioni di sdoganamento di campioni gratuiti </w:t>
      </w:r>
      <w:r w:rsidR="002220A5" w:rsidRPr="00F44D3E">
        <w:rPr>
          <w:rFonts w:ascii="Times New Roman" w:hAnsi="Times New Roman" w:cs="Times New Roman"/>
          <w:bCs/>
          <w:sz w:val="28"/>
          <w:szCs w:val="28"/>
        </w:rPr>
        <w:t>provenienti da paesi extra-UE.</w:t>
      </w:r>
      <w:r w:rsidR="006F6AF7" w:rsidRPr="00F44D3E">
        <w:rPr>
          <w:rFonts w:ascii="Times New Roman" w:hAnsi="Times New Roman" w:cs="Times New Roman"/>
          <w:bCs/>
          <w:sz w:val="28"/>
          <w:szCs w:val="28"/>
        </w:rPr>
        <w:t xml:space="preserve"> Quando s</w:t>
      </w:r>
      <w:r w:rsidR="00042F0E" w:rsidRPr="00F44D3E">
        <w:rPr>
          <w:rFonts w:ascii="Times New Roman" w:hAnsi="Times New Roman" w:cs="Times New Roman"/>
          <w:bCs/>
          <w:sz w:val="28"/>
          <w:szCs w:val="28"/>
        </w:rPr>
        <w:t>arete</w:t>
      </w:r>
      <w:r w:rsidR="006F6AF7" w:rsidRPr="00F44D3E">
        <w:rPr>
          <w:rFonts w:ascii="Times New Roman" w:hAnsi="Times New Roman" w:cs="Times New Roman"/>
          <w:bCs/>
          <w:sz w:val="28"/>
          <w:szCs w:val="28"/>
        </w:rPr>
        <w:t xml:space="preserve"> contattati via </w:t>
      </w:r>
      <w:r w:rsidR="005E1A03" w:rsidRPr="00F44D3E">
        <w:rPr>
          <w:rFonts w:ascii="Times New Roman" w:hAnsi="Times New Roman" w:cs="Times New Roman"/>
          <w:bCs/>
          <w:sz w:val="28"/>
          <w:szCs w:val="28"/>
        </w:rPr>
        <w:t>e-</w:t>
      </w:r>
      <w:r w:rsidR="006F6AF7" w:rsidRPr="00F44D3E">
        <w:rPr>
          <w:rFonts w:ascii="Times New Roman" w:hAnsi="Times New Roman" w:cs="Times New Roman"/>
          <w:bCs/>
          <w:sz w:val="28"/>
          <w:szCs w:val="28"/>
        </w:rPr>
        <w:t xml:space="preserve">mail dagli spedizionieri, </w:t>
      </w:r>
      <w:r w:rsidR="00042F0E" w:rsidRPr="00F44D3E">
        <w:rPr>
          <w:rFonts w:ascii="Times New Roman" w:hAnsi="Times New Roman" w:cs="Times New Roman"/>
          <w:bCs/>
          <w:sz w:val="28"/>
          <w:szCs w:val="28"/>
        </w:rPr>
        <w:t>oltre a compilare le dichiarazioni richieste per la tipologia di merce importata, dovrete</w:t>
      </w:r>
      <w:r w:rsidR="00FD7915" w:rsidRPr="00F44D3E">
        <w:rPr>
          <w:rFonts w:ascii="Times New Roman" w:hAnsi="Times New Roman" w:cs="Times New Roman"/>
          <w:bCs/>
          <w:sz w:val="28"/>
          <w:szCs w:val="28"/>
        </w:rPr>
        <w:t>:</w:t>
      </w:r>
      <w:r w:rsidR="006F6AF7" w:rsidRPr="00F44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915" w:rsidRPr="00F44D3E">
        <w:rPr>
          <w:rFonts w:ascii="Times New Roman" w:hAnsi="Times New Roman" w:cs="Times New Roman"/>
          <w:bCs/>
          <w:sz w:val="28"/>
          <w:szCs w:val="28"/>
        </w:rPr>
        <w:t xml:space="preserve">anticipare il pagamento, </w:t>
      </w:r>
      <w:r w:rsidR="006F6AF7" w:rsidRPr="00F44D3E">
        <w:rPr>
          <w:rFonts w:ascii="Times New Roman" w:hAnsi="Times New Roman" w:cs="Times New Roman"/>
          <w:bCs/>
          <w:sz w:val="28"/>
          <w:szCs w:val="28"/>
        </w:rPr>
        <w:t>fornir</w:t>
      </w:r>
      <w:r w:rsidR="00FD7915" w:rsidRPr="00F44D3E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="006F6AF7" w:rsidRPr="00F44D3E">
        <w:rPr>
          <w:rFonts w:ascii="Times New Roman" w:hAnsi="Times New Roman" w:cs="Times New Roman"/>
          <w:bCs/>
          <w:sz w:val="28"/>
          <w:szCs w:val="28"/>
        </w:rPr>
        <w:t>il codice fiscale/p. IVA</w:t>
      </w:r>
      <w:r w:rsidR="00FD7915" w:rsidRPr="00F44D3E">
        <w:rPr>
          <w:rFonts w:ascii="Times New Roman" w:hAnsi="Times New Roman" w:cs="Times New Roman"/>
          <w:bCs/>
          <w:sz w:val="28"/>
          <w:szCs w:val="28"/>
        </w:rPr>
        <w:t xml:space="preserve"> dell’Università (12621570154)</w:t>
      </w:r>
      <w:r w:rsidR="00042F0E" w:rsidRPr="00F44D3E">
        <w:rPr>
          <w:rFonts w:ascii="Times New Roman" w:hAnsi="Times New Roman" w:cs="Times New Roman"/>
          <w:bCs/>
          <w:sz w:val="28"/>
          <w:szCs w:val="28"/>
        </w:rPr>
        <w:t xml:space="preserve"> e il CUF</w:t>
      </w:r>
      <w:r w:rsidR="00DE6274" w:rsidRPr="00F44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F0E" w:rsidRPr="00F44D3E">
        <w:rPr>
          <w:rFonts w:ascii="Times New Roman" w:hAnsi="Times New Roman" w:cs="Times New Roman"/>
          <w:bCs/>
          <w:sz w:val="28"/>
          <w:szCs w:val="28"/>
        </w:rPr>
        <w:t xml:space="preserve">del </w:t>
      </w:r>
      <w:r w:rsidR="00FD7915" w:rsidRPr="00F44D3E">
        <w:rPr>
          <w:rFonts w:ascii="Times New Roman" w:hAnsi="Times New Roman" w:cs="Times New Roman"/>
          <w:bCs/>
          <w:sz w:val="28"/>
          <w:szCs w:val="28"/>
        </w:rPr>
        <w:t>D</w:t>
      </w:r>
      <w:r w:rsidR="00042F0E" w:rsidRPr="00F44D3E">
        <w:rPr>
          <w:rFonts w:ascii="Times New Roman" w:hAnsi="Times New Roman" w:cs="Times New Roman"/>
          <w:bCs/>
          <w:sz w:val="28"/>
          <w:szCs w:val="28"/>
        </w:rPr>
        <w:t>ipartimento</w:t>
      </w:r>
      <w:r w:rsidR="00DE6274" w:rsidRPr="00F44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3BF">
        <w:rPr>
          <w:rFonts w:ascii="Times New Roman" w:hAnsi="Times New Roman" w:cs="Times New Roman"/>
          <w:bCs/>
          <w:sz w:val="28"/>
          <w:szCs w:val="28"/>
        </w:rPr>
        <w:t>(</w:t>
      </w:r>
      <w:r w:rsidR="00933F48">
        <w:rPr>
          <w:rFonts w:ascii="Times New Roman" w:hAnsi="Times New Roman" w:cs="Times New Roman"/>
          <w:bCs/>
          <w:sz w:val="28"/>
          <w:szCs w:val="28"/>
        </w:rPr>
        <w:t>8FA0CR</w:t>
      </w:r>
      <w:r w:rsidR="00092EC6">
        <w:rPr>
          <w:rFonts w:ascii="Times New Roman" w:hAnsi="Times New Roman" w:cs="Times New Roman"/>
          <w:bCs/>
          <w:sz w:val="28"/>
          <w:szCs w:val="28"/>
        </w:rPr>
        <w:t>)</w:t>
      </w:r>
      <w:r w:rsidR="00337BFD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="00042F0E" w:rsidRPr="00F44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274" w:rsidRPr="00F44D3E">
        <w:rPr>
          <w:rFonts w:ascii="Times New Roman" w:hAnsi="Times New Roman" w:cs="Times New Roman"/>
          <w:bCs/>
          <w:sz w:val="28"/>
          <w:szCs w:val="28"/>
        </w:rPr>
        <w:t xml:space="preserve">Quando lo </w:t>
      </w:r>
      <w:r w:rsidR="00042F0E" w:rsidRPr="00F44D3E">
        <w:rPr>
          <w:rFonts w:ascii="Times New Roman" w:hAnsi="Times New Roman" w:cs="Times New Roman"/>
          <w:bCs/>
          <w:sz w:val="28"/>
          <w:szCs w:val="28"/>
        </w:rPr>
        <w:t>spedizioniere ci invierà la fattura</w:t>
      </w:r>
      <w:r w:rsidR="00F27BD4">
        <w:rPr>
          <w:rFonts w:ascii="Times New Roman" w:hAnsi="Times New Roman" w:cs="Times New Roman"/>
          <w:bCs/>
          <w:sz w:val="28"/>
          <w:szCs w:val="28"/>
        </w:rPr>
        <w:t>, verrà effettuato</w:t>
      </w:r>
      <w:r w:rsidR="00092EC6">
        <w:rPr>
          <w:rFonts w:ascii="Times New Roman" w:hAnsi="Times New Roman" w:cs="Times New Roman"/>
          <w:bCs/>
          <w:sz w:val="28"/>
          <w:szCs w:val="28"/>
        </w:rPr>
        <w:t xml:space="preserve"> con bonifico</w:t>
      </w:r>
      <w:r w:rsidR="00F27BD4">
        <w:rPr>
          <w:rFonts w:ascii="Times New Roman" w:hAnsi="Times New Roman" w:cs="Times New Roman"/>
          <w:bCs/>
          <w:sz w:val="28"/>
          <w:szCs w:val="28"/>
        </w:rPr>
        <w:t xml:space="preserve"> il rim</w:t>
      </w:r>
      <w:r w:rsidR="00DE6274" w:rsidRPr="00F44D3E">
        <w:rPr>
          <w:rFonts w:ascii="Times New Roman" w:hAnsi="Times New Roman" w:cs="Times New Roman"/>
          <w:bCs/>
          <w:sz w:val="28"/>
          <w:szCs w:val="28"/>
        </w:rPr>
        <w:t xml:space="preserve">borso della somma anticipata addebitando il/i </w:t>
      </w:r>
      <w:r w:rsidR="00042F0E" w:rsidRPr="00F44D3E">
        <w:rPr>
          <w:rFonts w:ascii="Times New Roman" w:hAnsi="Times New Roman" w:cs="Times New Roman"/>
          <w:bCs/>
          <w:sz w:val="28"/>
          <w:szCs w:val="28"/>
        </w:rPr>
        <w:t>progett</w:t>
      </w:r>
      <w:r w:rsidR="00DE6274" w:rsidRPr="00F44D3E">
        <w:rPr>
          <w:rFonts w:ascii="Times New Roman" w:hAnsi="Times New Roman" w:cs="Times New Roman"/>
          <w:bCs/>
          <w:sz w:val="28"/>
          <w:szCs w:val="28"/>
        </w:rPr>
        <w:t>o</w:t>
      </w:r>
      <w:r w:rsidR="00042F0E" w:rsidRPr="00F44D3E">
        <w:rPr>
          <w:rFonts w:ascii="Times New Roman" w:hAnsi="Times New Roman" w:cs="Times New Roman"/>
          <w:bCs/>
          <w:sz w:val="28"/>
          <w:szCs w:val="28"/>
        </w:rPr>
        <w:t xml:space="preserve"> ATE a vostro nome.</w:t>
      </w:r>
    </w:p>
    <w:p w14:paraId="134FBE32" w14:textId="0C899D56" w:rsidR="00F559A2" w:rsidRDefault="00F559A2" w:rsidP="004C62CB">
      <w:pPr>
        <w:pStyle w:val="Paragrafoelenc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5B167" w14:textId="77777777" w:rsidR="00AF606D" w:rsidRPr="0065745F" w:rsidRDefault="00AF606D" w:rsidP="004C62CB">
      <w:pPr>
        <w:pStyle w:val="Paragrafoelenc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E71667" w14:textId="77777777" w:rsidR="003A2258" w:rsidRPr="003A2258" w:rsidRDefault="003A2258" w:rsidP="00971E3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A2258" w:rsidRPr="003A2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77F8"/>
    <w:multiLevelType w:val="hybridMultilevel"/>
    <w:tmpl w:val="848C8EFA"/>
    <w:lvl w:ilvl="0" w:tplc="1DAE0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16F3A"/>
    <w:multiLevelType w:val="hybridMultilevel"/>
    <w:tmpl w:val="D7AC6750"/>
    <w:lvl w:ilvl="0" w:tplc="4F4C8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EF"/>
    <w:rsid w:val="00042F0E"/>
    <w:rsid w:val="000465BC"/>
    <w:rsid w:val="000467EA"/>
    <w:rsid w:val="0005315D"/>
    <w:rsid w:val="00092EC6"/>
    <w:rsid w:val="000D2E22"/>
    <w:rsid w:val="000D2F17"/>
    <w:rsid w:val="00122BEC"/>
    <w:rsid w:val="001B2BD4"/>
    <w:rsid w:val="001E698A"/>
    <w:rsid w:val="002220A5"/>
    <w:rsid w:val="00230A94"/>
    <w:rsid w:val="0023196C"/>
    <w:rsid w:val="002D0100"/>
    <w:rsid w:val="002D6930"/>
    <w:rsid w:val="002E71B6"/>
    <w:rsid w:val="00306E1F"/>
    <w:rsid w:val="003175DF"/>
    <w:rsid w:val="00337BFD"/>
    <w:rsid w:val="00361144"/>
    <w:rsid w:val="00383E21"/>
    <w:rsid w:val="003905CD"/>
    <w:rsid w:val="003A2258"/>
    <w:rsid w:val="003B01CB"/>
    <w:rsid w:val="003B59EF"/>
    <w:rsid w:val="003B7557"/>
    <w:rsid w:val="004737A8"/>
    <w:rsid w:val="004B7A92"/>
    <w:rsid w:val="004C62CB"/>
    <w:rsid w:val="004D54F1"/>
    <w:rsid w:val="005153EC"/>
    <w:rsid w:val="00562786"/>
    <w:rsid w:val="00574219"/>
    <w:rsid w:val="00575F74"/>
    <w:rsid w:val="005E1A03"/>
    <w:rsid w:val="0063435B"/>
    <w:rsid w:val="0065745F"/>
    <w:rsid w:val="006812BB"/>
    <w:rsid w:val="006A6F13"/>
    <w:rsid w:val="006F6AF7"/>
    <w:rsid w:val="00715C95"/>
    <w:rsid w:val="00745036"/>
    <w:rsid w:val="00752C37"/>
    <w:rsid w:val="007577B2"/>
    <w:rsid w:val="007625EB"/>
    <w:rsid w:val="007E6321"/>
    <w:rsid w:val="00801F78"/>
    <w:rsid w:val="0085274C"/>
    <w:rsid w:val="008F105B"/>
    <w:rsid w:val="009245E4"/>
    <w:rsid w:val="00933F48"/>
    <w:rsid w:val="00971E3F"/>
    <w:rsid w:val="009D7C87"/>
    <w:rsid w:val="00A406CB"/>
    <w:rsid w:val="00A547FB"/>
    <w:rsid w:val="00A82D40"/>
    <w:rsid w:val="00AB3533"/>
    <w:rsid w:val="00AB7BD0"/>
    <w:rsid w:val="00AF2E98"/>
    <w:rsid w:val="00AF606D"/>
    <w:rsid w:val="00AF63D6"/>
    <w:rsid w:val="00B01668"/>
    <w:rsid w:val="00B50202"/>
    <w:rsid w:val="00B7065A"/>
    <w:rsid w:val="00B7672E"/>
    <w:rsid w:val="00C56111"/>
    <w:rsid w:val="00C863BF"/>
    <w:rsid w:val="00DA5207"/>
    <w:rsid w:val="00DD5A38"/>
    <w:rsid w:val="00DE6274"/>
    <w:rsid w:val="00E143C0"/>
    <w:rsid w:val="00E34762"/>
    <w:rsid w:val="00F0231C"/>
    <w:rsid w:val="00F27BD4"/>
    <w:rsid w:val="00F36AC1"/>
    <w:rsid w:val="00F44D3E"/>
    <w:rsid w:val="00F55121"/>
    <w:rsid w:val="00F559A2"/>
    <w:rsid w:val="00F56B54"/>
    <w:rsid w:val="00F81C89"/>
    <w:rsid w:val="00FA5BE3"/>
    <w:rsid w:val="00FB7D7C"/>
    <w:rsid w:val="00FD4480"/>
    <w:rsid w:val="00FD7915"/>
    <w:rsid w:val="00FE290E"/>
    <w:rsid w:val="00FE7EDE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F092"/>
  <w15:chartTrackingRefBased/>
  <w15:docId w15:val="{4A93E3C2-C7B0-403A-BCE3-A95AB632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75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755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343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0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quistinretepa.it/opencms/openc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claudia.galtelli@unimib.it</dc:creator>
  <cp:keywords/>
  <dc:description/>
  <cp:lastModifiedBy>claudia.galtelli@unimib.it</cp:lastModifiedBy>
  <cp:revision>31</cp:revision>
  <cp:lastPrinted>2024-02-05T12:41:00Z</cp:lastPrinted>
  <dcterms:created xsi:type="dcterms:W3CDTF">2024-02-05T10:14:00Z</dcterms:created>
  <dcterms:modified xsi:type="dcterms:W3CDTF">2024-02-06T09:00:00Z</dcterms:modified>
</cp:coreProperties>
</file>