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B3C46" w14:textId="300DE791" w:rsidR="00812F30" w:rsidRPr="00BB5A9F" w:rsidRDefault="00D5655B" w:rsidP="00016385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0EFF07" wp14:editId="0EBE82ED">
            <wp:simplePos x="0" y="0"/>
            <wp:positionH relativeFrom="column">
              <wp:posOffset>5367232</wp:posOffset>
            </wp:positionH>
            <wp:positionV relativeFrom="paragraph">
              <wp:posOffset>63500</wp:posOffset>
            </wp:positionV>
            <wp:extent cx="981710" cy="1010920"/>
            <wp:effectExtent l="0" t="0" r="0" b="508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5645D" w14:textId="3CAEB047" w:rsidR="007B1EFF" w:rsidRDefault="0020244C" w:rsidP="007B1EFF">
      <w:pPr>
        <w:contextualSpacing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7B1EFF" w:rsidRPr="00207818">
          <w:rPr>
            <w:rStyle w:val="Collegamentoipertestuale"/>
            <w:rFonts w:ascii="Arial" w:hAnsi="Arial" w:cs="Arial"/>
            <w:sz w:val="20"/>
            <w:szCs w:val="20"/>
            <w:lang w:val="en-US"/>
          </w:rPr>
          <w:t>facciotti.federica@gmail.com</w:t>
        </w:r>
      </w:hyperlink>
    </w:p>
    <w:p w14:paraId="49D82A7D" w14:textId="661893AB" w:rsidR="007B1EFF" w:rsidRPr="007B1EFF" w:rsidRDefault="007B1EFF" w:rsidP="007B1EFF">
      <w:pPr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hAnsi="Arial" w:cs="Arial"/>
          <w:color w:val="000000" w:themeColor="text1"/>
          <w:sz w:val="20"/>
          <w:szCs w:val="20"/>
          <w:lang w:val="en-US"/>
        </w:rPr>
        <w:t>federica.facciotti@ieo.it</w:t>
      </w:r>
    </w:p>
    <w:p w14:paraId="2BFC2C1F" w14:textId="77777777" w:rsidR="007B1EFF" w:rsidRDefault="007B1EFF" w:rsidP="007B1EFF">
      <w:pPr>
        <w:contextualSpacing/>
        <w:rPr>
          <w:rFonts w:ascii="Arial" w:hAnsi="Arial" w:cs="Arial"/>
          <w:sz w:val="20"/>
          <w:szCs w:val="20"/>
          <w:lang w:val="en-US"/>
        </w:rPr>
      </w:pPr>
    </w:p>
    <w:p w14:paraId="3698311B" w14:textId="14C0A0B6" w:rsidR="007B1EFF" w:rsidRPr="007B1EFF" w:rsidRDefault="007B1EFF" w:rsidP="007B1EFF">
      <w:pPr>
        <w:contextualSpacing/>
        <w:rPr>
          <w:rFonts w:ascii="Arial" w:hAnsi="Arial" w:cs="Arial"/>
          <w:sz w:val="20"/>
          <w:szCs w:val="20"/>
          <w:lang w:val="en-US"/>
        </w:rPr>
      </w:pPr>
      <w:r w:rsidRPr="007B1EFF">
        <w:rPr>
          <w:rFonts w:ascii="Arial" w:hAnsi="Arial" w:cs="Arial"/>
          <w:sz w:val="20"/>
          <w:szCs w:val="20"/>
          <w:lang w:val="en-US"/>
        </w:rPr>
        <w:t>ORCID 0000-0002-2541-9428</w:t>
      </w:r>
    </w:p>
    <w:p w14:paraId="02AC4473" w14:textId="461EC5FE" w:rsidR="007B1EFF" w:rsidRPr="00FA7BED" w:rsidRDefault="007B1EFF" w:rsidP="007B1EFF">
      <w:pPr>
        <w:contextualSpacing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FA7BED">
        <w:rPr>
          <w:rFonts w:ascii="Arial" w:hAnsi="Arial" w:cs="Arial"/>
          <w:sz w:val="20"/>
          <w:szCs w:val="20"/>
          <w:lang w:val="en-US"/>
        </w:rPr>
        <w:t>Skype: federica.facciotti1</w:t>
      </w:r>
    </w:p>
    <w:p w14:paraId="445EED2B" w14:textId="77777777" w:rsidR="00D5655B" w:rsidRPr="001063B1" w:rsidRDefault="00D5655B" w:rsidP="00D5655B">
      <w:pPr>
        <w:pStyle w:val="Nessunaspaziatur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Lab twitter: @LoungeTcell</w:t>
      </w:r>
    </w:p>
    <w:p w14:paraId="6EB297C5" w14:textId="68917A4E" w:rsidR="007B1EFF" w:rsidRPr="00FA7BED" w:rsidRDefault="007B1EFF" w:rsidP="002A4E58">
      <w:pPr>
        <w:tabs>
          <w:tab w:val="left" w:pos="4320"/>
        </w:tabs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en-US"/>
        </w:rPr>
      </w:pPr>
    </w:p>
    <w:p w14:paraId="310B766D" w14:textId="7C33EA5B" w:rsidR="002A4E58" w:rsidRPr="00FA7BED" w:rsidRDefault="00BB5A9F" w:rsidP="002A4E58">
      <w:pPr>
        <w:tabs>
          <w:tab w:val="left" w:pos="4320"/>
        </w:tabs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FA7BED">
        <w:rPr>
          <w:rFonts w:ascii="Arial" w:hAnsi="Arial" w:cs="Arial"/>
          <w:i/>
          <w:sz w:val="20"/>
          <w:szCs w:val="20"/>
          <w:u w:val="single"/>
          <w:lang w:val="en-US"/>
        </w:rPr>
        <w:t>Education</w:t>
      </w:r>
    </w:p>
    <w:p w14:paraId="348DB5D1" w14:textId="5BAC834B" w:rsidR="00BB5A9F" w:rsidRDefault="00BB5A9F" w:rsidP="001063B1">
      <w:pPr>
        <w:widowControl w:val="0"/>
        <w:tabs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40" w:hanging="194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b/>
          <w:sz w:val="20"/>
          <w:szCs w:val="20"/>
          <w:lang w:val="en-US"/>
        </w:rPr>
        <w:t>20</w:t>
      </w:r>
      <w:r>
        <w:rPr>
          <w:rFonts w:ascii="Arial" w:hAnsi="Arial" w:cs="Arial"/>
          <w:b/>
          <w:sz w:val="20"/>
          <w:szCs w:val="20"/>
          <w:lang w:val="en-US"/>
        </w:rPr>
        <w:t>1</w:t>
      </w:r>
      <w:r w:rsidRPr="00BB5A9F">
        <w:rPr>
          <w:rFonts w:ascii="Arial" w:hAnsi="Arial" w:cs="Arial"/>
          <w:b/>
          <w:sz w:val="20"/>
          <w:szCs w:val="20"/>
          <w:lang w:val="en-US"/>
        </w:rPr>
        <w:t>9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: 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ASN II fascia (2019-2025) 06/A2 (General Pathology); 06/N1 (Medical Applied Technologies)</w:t>
      </w:r>
    </w:p>
    <w:p w14:paraId="1FCAF1F1" w14:textId="26F8DEF2" w:rsidR="002A4E58" w:rsidRPr="00BB5A9F" w:rsidRDefault="002A4E58" w:rsidP="001063B1">
      <w:pPr>
        <w:widowControl w:val="0"/>
        <w:tabs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40" w:hanging="194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b/>
          <w:sz w:val="20"/>
          <w:szCs w:val="20"/>
          <w:lang w:val="en-US"/>
        </w:rPr>
        <w:t>2009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: </w:t>
      </w:r>
      <w:r w:rsidRPr="00BB5A9F">
        <w:rPr>
          <w:rFonts w:ascii="Arial" w:hAnsi="Arial" w:cs="Arial"/>
          <w:sz w:val="20"/>
          <w:szCs w:val="20"/>
          <w:lang w:val="en-US"/>
        </w:rPr>
        <w:tab/>
      </w:r>
      <w:r w:rsidR="001063B1" w:rsidRPr="00BB5A9F">
        <w:rPr>
          <w:rFonts w:ascii="Arial" w:hAnsi="Arial" w:cs="Arial"/>
          <w:sz w:val="20"/>
          <w:szCs w:val="20"/>
          <w:lang w:val="en-US"/>
        </w:rPr>
        <w:t xml:space="preserve">                 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PhD in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Medizinisch-Biologisch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Forschung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, with top marks and honors (Summa cum laude), </w:t>
      </w:r>
      <w:r w:rsidR="001063B1" w:rsidRPr="00BB5A9F">
        <w:rPr>
          <w:rFonts w:ascii="Arial" w:hAnsi="Arial" w:cs="Arial"/>
          <w:sz w:val="20"/>
          <w:szCs w:val="20"/>
          <w:lang w:val="en-US"/>
        </w:rPr>
        <w:t xml:space="preserve">   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University of </w:t>
      </w:r>
      <w:r w:rsidR="001063B1" w:rsidRPr="00BB5A9F">
        <w:rPr>
          <w:rFonts w:ascii="Arial" w:hAnsi="Arial" w:cs="Arial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Basel, Switzerland </w:t>
      </w:r>
    </w:p>
    <w:p w14:paraId="47B062D2" w14:textId="37D8E20D" w:rsidR="002A4E58" w:rsidRPr="00BB5A9F" w:rsidRDefault="002A4E58" w:rsidP="001063B1">
      <w:pPr>
        <w:widowControl w:val="0"/>
        <w:tabs>
          <w:tab w:val="left" w:pos="993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40" w:hanging="194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b/>
          <w:sz w:val="20"/>
          <w:szCs w:val="20"/>
          <w:lang w:val="en-US"/>
        </w:rPr>
        <w:t>2003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: </w:t>
      </w:r>
      <w:r w:rsidRPr="00BB5A9F">
        <w:rPr>
          <w:rFonts w:ascii="Arial" w:hAnsi="Arial" w:cs="Arial"/>
          <w:sz w:val="20"/>
          <w:szCs w:val="20"/>
          <w:lang w:val="en-US"/>
        </w:rPr>
        <w:tab/>
      </w:r>
      <w:r w:rsidR="001063B1" w:rsidRPr="00BB5A9F">
        <w:rPr>
          <w:rFonts w:ascii="Arial" w:hAnsi="Arial" w:cs="Arial"/>
          <w:sz w:val="20"/>
          <w:szCs w:val="20"/>
          <w:lang w:val="en-US"/>
        </w:rPr>
        <w:t xml:space="preserve">                 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MSc in Industrial Biotechnology with top marks (110/110), University of Milano-Bicocca, Milan, Italy </w:t>
      </w:r>
    </w:p>
    <w:p w14:paraId="3CFF812D" w14:textId="77777777" w:rsidR="002A4E58" w:rsidRPr="00BB5A9F" w:rsidRDefault="002A4E58" w:rsidP="002A4E58">
      <w:pPr>
        <w:pStyle w:val="Nessunaspaziatura"/>
        <w:rPr>
          <w:sz w:val="20"/>
          <w:szCs w:val="20"/>
          <w:lang w:val="en-US"/>
        </w:rPr>
      </w:pPr>
    </w:p>
    <w:p w14:paraId="35BA8D55" w14:textId="3AC4E7D1" w:rsidR="001063B1" w:rsidRPr="00BB5A9F" w:rsidRDefault="00703B5F" w:rsidP="001063B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000000"/>
          <w:sz w:val="20"/>
          <w:szCs w:val="20"/>
          <w:u w:val="single"/>
          <w:lang w:val="en-US"/>
        </w:rPr>
      </w:pPr>
      <w:r w:rsidRPr="00BB5A9F">
        <w:rPr>
          <w:rFonts w:ascii="Arial" w:hAnsi="Arial" w:cs="Arial"/>
          <w:i/>
          <w:color w:val="000000"/>
          <w:sz w:val="20"/>
          <w:szCs w:val="20"/>
          <w:u w:val="single"/>
          <w:lang w:val="en-US"/>
        </w:rPr>
        <w:t>Positions</w:t>
      </w:r>
    </w:p>
    <w:p w14:paraId="79D31333" w14:textId="140ECC02" w:rsidR="00323832" w:rsidRPr="00323832" w:rsidRDefault="00323832" w:rsidP="007B1EFF">
      <w:pPr>
        <w:widowControl w:val="0"/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1985" w:hanging="1985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>202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1-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US"/>
        </w:rPr>
        <w:t>RTD-B, Department of Biotechnology and Biosciences, University of Milan-Bicocca</w:t>
      </w:r>
    </w:p>
    <w:p w14:paraId="11F1B89D" w14:textId="16F53CA6" w:rsidR="007B1EFF" w:rsidRDefault="007B1EFF" w:rsidP="007B1EFF">
      <w:pPr>
        <w:widowControl w:val="0"/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1985" w:hanging="1985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>2020-</w:t>
      </w: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ab/>
      </w:r>
      <w:r w:rsidR="00323832">
        <w:rPr>
          <w:rFonts w:ascii="Arial" w:hAnsi="Arial" w:cs="Arial"/>
          <w:b/>
          <w:color w:val="000000"/>
          <w:sz w:val="20"/>
          <w:szCs w:val="20"/>
          <w:lang w:val="en-US"/>
        </w:rPr>
        <w:t>2021:</w:t>
      </w: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ab/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Co-Director COVID-19 Serology Lab,</w:t>
      </w: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Dept of Experimental Oncology,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Istituto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Europeo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di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Oncologia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, IEO, Milan, (IT)</w:t>
      </w:r>
    </w:p>
    <w:p w14:paraId="45030756" w14:textId="0BE2CD93" w:rsidR="00361594" w:rsidRPr="00BB5A9F" w:rsidRDefault="00361594" w:rsidP="00812F30">
      <w:pPr>
        <w:widowControl w:val="0"/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1985" w:hanging="1985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>2018-</w:t>
      </w: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ab/>
      </w:r>
      <w:r w:rsidR="00323832">
        <w:rPr>
          <w:rFonts w:ascii="Arial" w:hAnsi="Arial" w:cs="Arial"/>
          <w:b/>
          <w:color w:val="000000"/>
          <w:sz w:val="20"/>
          <w:szCs w:val="20"/>
          <w:lang w:val="en-US"/>
        </w:rPr>
        <w:t>2021:</w:t>
      </w:r>
      <w:r w:rsidR="001063B1"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ab/>
      </w:r>
      <w:r w:rsidR="00BA1378" w:rsidRPr="00BB5A9F">
        <w:rPr>
          <w:rFonts w:ascii="Arial" w:hAnsi="Arial" w:cs="Arial"/>
          <w:color w:val="000000"/>
          <w:sz w:val="20"/>
          <w:szCs w:val="20"/>
          <w:lang w:val="en-US"/>
        </w:rPr>
        <w:t>Junior Group Leader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2A4E58" w:rsidRPr="00BB5A9F">
        <w:rPr>
          <w:rFonts w:ascii="Arial" w:hAnsi="Arial" w:cs="Arial"/>
          <w:color w:val="000000"/>
          <w:sz w:val="20"/>
          <w:szCs w:val="20"/>
          <w:lang w:val="en-US"/>
        </w:rPr>
        <w:t>Mucosal Immunology</w:t>
      </w:r>
      <w:r w:rsidR="00BB5A9F">
        <w:rPr>
          <w:rFonts w:ascii="Arial" w:hAnsi="Arial" w:cs="Arial"/>
          <w:color w:val="000000"/>
          <w:sz w:val="20"/>
          <w:szCs w:val="20"/>
          <w:lang w:val="en-US"/>
        </w:rPr>
        <w:t xml:space="preserve"> lab</w:t>
      </w:r>
      <w:r w:rsidR="002A4E58"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BA1378" w:rsidRPr="00BB5A9F">
        <w:rPr>
          <w:rFonts w:ascii="Arial" w:hAnsi="Arial" w:cs="Arial"/>
          <w:color w:val="000000"/>
          <w:sz w:val="20"/>
          <w:szCs w:val="20"/>
          <w:lang w:val="en-US"/>
        </w:rPr>
        <w:t>Dept of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Experimental Oncology,</w:t>
      </w:r>
      <w:r w:rsidR="007218B6"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218B6" w:rsidRPr="00BB5A9F">
        <w:rPr>
          <w:rFonts w:ascii="Arial" w:hAnsi="Arial" w:cs="Arial"/>
          <w:color w:val="000000"/>
          <w:sz w:val="20"/>
          <w:szCs w:val="20"/>
          <w:lang w:val="en-US"/>
        </w:rPr>
        <w:t>Isti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tuto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Europeo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di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Oncologia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, IEO, Milan, (IT)</w:t>
      </w:r>
    </w:p>
    <w:p w14:paraId="7A7A8334" w14:textId="158768BE" w:rsidR="00A26059" w:rsidRPr="00557A4D" w:rsidRDefault="00703B5F" w:rsidP="00812F30">
      <w:pPr>
        <w:widowControl w:val="0"/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1985" w:hanging="1985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557A4D">
        <w:rPr>
          <w:rFonts w:ascii="Arial" w:hAnsi="Arial" w:cs="Arial"/>
          <w:b/>
          <w:color w:val="000000"/>
          <w:sz w:val="20"/>
          <w:szCs w:val="20"/>
          <w:lang w:val="en-US"/>
        </w:rPr>
        <w:t>2014-</w:t>
      </w:r>
      <w:r w:rsidR="00557A4D" w:rsidRPr="00557A4D">
        <w:rPr>
          <w:rStyle w:val="Enfasicorsivo"/>
          <w:rFonts w:ascii="Arial" w:hAnsi="Arial" w:cs="Arial"/>
          <w:i w:val="0"/>
          <w:sz w:val="20"/>
          <w:szCs w:val="20"/>
          <w:lang w:val="en-US"/>
        </w:rPr>
        <w:t>2019</w:t>
      </w:r>
      <w:r w:rsidR="00557A4D">
        <w:rPr>
          <w:rStyle w:val="Enfasicorsivo"/>
          <w:rFonts w:ascii="Arial" w:hAnsi="Arial" w:cs="Arial"/>
          <w:i w:val="0"/>
          <w:sz w:val="20"/>
          <w:szCs w:val="20"/>
          <w:lang w:val="en-US"/>
        </w:rPr>
        <w:t>:</w:t>
      </w:r>
      <w:r w:rsidR="001063B1" w:rsidRPr="00557A4D">
        <w:rPr>
          <w:rStyle w:val="Enfasicorsivo"/>
          <w:rFonts w:ascii="Arial" w:hAnsi="Arial" w:cs="Arial"/>
          <w:b w:val="0"/>
          <w:sz w:val="20"/>
          <w:szCs w:val="20"/>
          <w:lang w:val="en-US"/>
        </w:rPr>
        <w:tab/>
      </w:r>
      <w:r w:rsidR="004A1152" w:rsidRPr="00557A4D">
        <w:rPr>
          <w:rFonts w:ascii="Arial" w:hAnsi="Arial" w:cs="Arial"/>
          <w:color w:val="000000"/>
          <w:sz w:val="20"/>
          <w:szCs w:val="20"/>
          <w:lang w:val="en-US"/>
        </w:rPr>
        <w:t>PI of Start-Up AIRC</w:t>
      </w:r>
      <w:r w:rsidRPr="00557A4D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BB5A9F" w:rsidRPr="00BB5A9F">
        <w:rPr>
          <w:rFonts w:ascii="Arial" w:hAnsi="Arial" w:cs="Arial"/>
          <w:color w:val="000000"/>
          <w:sz w:val="20"/>
          <w:szCs w:val="20"/>
          <w:lang w:val="en-US"/>
        </w:rPr>
        <w:t>Dept of Experimental Oncology</w:t>
      </w:r>
      <w:r w:rsidRPr="00557A4D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1919BA" w:rsidRPr="00557A4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7218B6" w:rsidRPr="00557A4D">
        <w:rPr>
          <w:rFonts w:ascii="Arial" w:hAnsi="Arial" w:cs="Arial"/>
          <w:color w:val="000000"/>
          <w:sz w:val="20"/>
          <w:szCs w:val="20"/>
          <w:lang w:val="en-US"/>
        </w:rPr>
        <w:t>Isti</w:t>
      </w:r>
      <w:r w:rsidRPr="00557A4D">
        <w:rPr>
          <w:rFonts w:ascii="Arial" w:hAnsi="Arial" w:cs="Arial"/>
          <w:color w:val="000000"/>
          <w:sz w:val="20"/>
          <w:szCs w:val="20"/>
          <w:lang w:val="en-US"/>
        </w:rPr>
        <w:t>tuto</w:t>
      </w:r>
      <w:proofErr w:type="spellEnd"/>
      <w:r w:rsidRPr="00557A4D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57A4D">
        <w:rPr>
          <w:rFonts w:ascii="Arial" w:hAnsi="Arial" w:cs="Arial"/>
          <w:color w:val="000000"/>
          <w:sz w:val="20"/>
          <w:szCs w:val="20"/>
          <w:lang w:val="en-US"/>
        </w:rPr>
        <w:t>Europeo</w:t>
      </w:r>
      <w:proofErr w:type="spellEnd"/>
      <w:r w:rsidRPr="00557A4D">
        <w:rPr>
          <w:rFonts w:ascii="Arial" w:hAnsi="Arial" w:cs="Arial"/>
          <w:color w:val="000000"/>
          <w:sz w:val="20"/>
          <w:szCs w:val="20"/>
          <w:lang w:val="en-US"/>
        </w:rPr>
        <w:t xml:space="preserve"> di </w:t>
      </w:r>
      <w:proofErr w:type="spellStart"/>
      <w:r w:rsidRPr="00557A4D">
        <w:rPr>
          <w:rFonts w:ascii="Arial" w:hAnsi="Arial" w:cs="Arial"/>
          <w:color w:val="000000"/>
          <w:sz w:val="20"/>
          <w:szCs w:val="20"/>
          <w:lang w:val="en-US"/>
        </w:rPr>
        <w:t>Oncologia</w:t>
      </w:r>
      <w:proofErr w:type="spellEnd"/>
      <w:r w:rsidRPr="00557A4D">
        <w:rPr>
          <w:rFonts w:ascii="Arial" w:hAnsi="Arial" w:cs="Arial"/>
          <w:color w:val="000000"/>
          <w:sz w:val="20"/>
          <w:szCs w:val="20"/>
          <w:lang w:val="en-US"/>
        </w:rPr>
        <w:t>, IEO, Milan, (IT)</w:t>
      </w:r>
    </w:p>
    <w:p w14:paraId="0C1B21EA" w14:textId="6151C585" w:rsidR="00A26059" w:rsidRPr="00557A4D" w:rsidRDefault="00EC169A" w:rsidP="00812F30">
      <w:pPr>
        <w:widowControl w:val="0"/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1985" w:hanging="1985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557A4D">
        <w:rPr>
          <w:rFonts w:ascii="Arial" w:hAnsi="Arial" w:cs="Arial"/>
          <w:b/>
          <w:color w:val="000000"/>
          <w:sz w:val="20"/>
          <w:szCs w:val="20"/>
          <w:lang w:val="en-US"/>
        </w:rPr>
        <w:t>2012</w:t>
      </w:r>
      <w:r w:rsidRPr="00557A4D">
        <w:rPr>
          <w:rFonts w:ascii="Arial" w:hAnsi="Arial" w:cs="Arial"/>
          <w:b/>
          <w:sz w:val="20"/>
          <w:szCs w:val="20"/>
          <w:lang w:val="en-US"/>
        </w:rPr>
        <w:t>-2013</w:t>
      </w:r>
      <w:r w:rsidR="00557A4D" w:rsidRPr="00557A4D">
        <w:rPr>
          <w:rFonts w:ascii="Arial" w:hAnsi="Arial" w:cs="Arial"/>
          <w:b/>
          <w:sz w:val="20"/>
          <w:szCs w:val="20"/>
          <w:lang w:val="en-US"/>
        </w:rPr>
        <w:t>:</w:t>
      </w:r>
      <w:r w:rsidRPr="00557A4D">
        <w:rPr>
          <w:rFonts w:ascii="Arial" w:hAnsi="Arial" w:cs="Arial"/>
          <w:b/>
          <w:sz w:val="20"/>
          <w:szCs w:val="20"/>
          <w:lang w:val="en-US"/>
        </w:rPr>
        <w:tab/>
      </w:r>
      <w:r w:rsidRPr="00557A4D">
        <w:rPr>
          <w:rFonts w:ascii="Arial" w:hAnsi="Arial" w:cs="Arial"/>
          <w:sz w:val="20"/>
          <w:szCs w:val="20"/>
          <w:lang w:val="en-US"/>
        </w:rPr>
        <w:t xml:space="preserve">Visiting Associate, </w:t>
      </w:r>
      <w:r w:rsidRPr="00CD4DBA">
        <w:rPr>
          <w:rFonts w:ascii="Arial" w:hAnsi="Arial" w:cs="Arial"/>
          <w:sz w:val="20"/>
          <w:szCs w:val="20"/>
          <w:lang w:val="en-GB"/>
        </w:rPr>
        <w:t>Immunobiology department, Yale University, New Haven CT (USA)</w:t>
      </w:r>
    </w:p>
    <w:p w14:paraId="20A3FE30" w14:textId="77777777" w:rsidR="00EC169A" w:rsidRPr="00CD4DBA" w:rsidRDefault="00EC169A" w:rsidP="00812F30">
      <w:pPr>
        <w:widowControl w:val="0"/>
        <w:tabs>
          <w:tab w:val="left" w:pos="510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85" w:hanging="1985"/>
        <w:contextualSpacing/>
        <w:jc w:val="both"/>
        <w:rPr>
          <w:rFonts w:ascii="Arial" w:hAnsi="Arial" w:cs="Arial"/>
          <w:sz w:val="20"/>
          <w:szCs w:val="20"/>
          <w:lang w:val="en-GB"/>
        </w:rPr>
      </w:pPr>
      <w:r w:rsidRPr="00BB5A9F">
        <w:rPr>
          <w:rFonts w:ascii="Arial" w:hAnsi="Arial" w:cs="Arial"/>
          <w:b/>
          <w:color w:val="000000"/>
          <w:sz w:val="20"/>
          <w:szCs w:val="20"/>
          <w:lang w:val="en-US"/>
        </w:rPr>
        <w:t>2010-2013: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BB5A9F">
        <w:rPr>
          <w:rFonts w:ascii="Arial" w:hAnsi="Arial" w:cs="Arial"/>
          <w:bCs/>
          <w:sz w:val="20"/>
          <w:szCs w:val="20"/>
          <w:lang w:val="en-US" w:bidi="th-TH"/>
        </w:rPr>
        <w:t xml:space="preserve">Postdoctoral Research Fellow, </w:t>
      </w:r>
      <w:r w:rsidRPr="00CD4DBA">
        <w:rPr>
          <w:rFonts w:ascii="Arial" w:hAnsi="Arial" w:cs="Arial"/>
          <w:sz w:val="20"/>
          <w:szCs w:val="20"/>
          <w:lang w:val="en-GB"/>
        </w:rPr>
        <w:t>Autoimmunity program, INGM (</w:t>
      </w:r>
      <w:proofErr w:type="spellStart"/>
      <w:r w:rsidRPr="00CD4DBA">
        <w:rPr>
          <w:rFonts w:ascii="Arial" w:hAnsi="Arial" w:cs="Arial"/>
          <w:sz w:val="20"/>
          <w:szCs w:val="20"/>
          <w:lang w:val="en-GB"/>
        </w:rPr>
        <w:t>Istituto</w:t>
      </w:r>
      <w:proofErr w:type="spellEnd"/>
      <w:r w:rsidRPr="00CD4DBA">
        <w:rPr>
          <w:rFonts w:ascii="Arial" w:hAnsi="Arial" w:cs="Arial"/>
          <w:sz w:val="20"/>
          <w:szCs w:val="20"/>
          <w:lang w:val="en-GB"/>
        </w:rPr>
        <w:t xml:space="preserve"> Nazionale </w:t>
      </w:r>
      <w:proofErr w:type="spellStart"/>
      <w:r w:rsidRPr="00CD4DBA">
        <w:rPr>
          <w:rFonts w:ascii="Arial" w:hAnsi="Arial" w:cs="Arial"/>
          <w:sz w:val="20"/>
          <w:szCs w:val="20"/>
          <w:lang w:val="en-GB"/>
        </w:rPr>
        <w:t>Genetica</w:t>
      </w:r>
      <w:proofErr w:type="spellEnd"/>
      <w:r w:rsidRPr="00CD4DBA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CD4DBA">
        <w:rPr>
          <w:rFonts w:ascii="Arial" w:hAnsi="Arial" w:cs="Arial"/>
          <w:sz w:val="20"/>
          <w:szCs w:val="20"/>
          <w:lang w:val="en-GB"/>
        </w:rPr>
        <w:t>Molecolare</w:t>
      </w:r>
      <w:proofErr w:type="spellEnd"/>
      <w:r w:rsidRPr="00CD4DBA">
        <w:rPr>
          <w:rFonts w:ascii="Arial" w:hAnsi="Arial" w:cs="Arial"/>
          <w:sz w:val="20"/>
          <w:szCs w:val="20"/>
          <w:lang w:val="en-GB"/>
        </w:rPr>
        <w:t>), Milan (IT)</w:t>
      </w:r>
    </w:p>
    <w:p w14:paraId="39706B1E" w14:textId="6E3EDD21" w:rsidR="001063B1" w:rsidRPr="00812F30" w:rsidRDefault="00EC169A" w:rsidP="00812F30">
      <w:pPr>
        <w:widowControl w:val="0"/>
        <w:tabs>
          <w:tab w:val="left" w:pos="510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Arial" w:hAnsi="Arial" w:cs="Arial"/>
          <w:sz w:val="20"/>
          <w:szCs w:val="20"/>
          <w:lang w:val="en-GB"/>
        </w:rPr>
      </w:pPr>
      <w:r w:rsidRPr="00BB5A9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2009-2010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Postdoctoral Research Fellow, </w:t>
      </w:r>
      <w:r w:rsidRPr="00CD4DBA">
        <w:rPr>
          <w:rFonts w:ascii="Arial" w:hAnsi="Arial" w:cs="Arial"/>
          <w:sz w:val="20"/>
          <w:szCs w:val="20"/>
          <w:lang w:val="en-GB"/>
        </w:rPr>
        <w:t>Experimental Immunology, University Hospital   Basel, Department of Biomedicine, Basel,</w:t>
      </w:r>
      <w:r w:rsidR="00F32A98" w:rsidRPr="00CD4DBA">
        <w:rPr>
          <w:rFonts w:ascii="Arial" w:hAnsi="Arial" w:cs="Arial"/>
          <w:sz w:val="20"/>
          <w:szCs w:val="20"/>
          <w:lang w:val="en-GB"/>
        </w:rPr>
        <w:t xml:space="preserve"> </w:t>
      </w:r>
      <w:r w:rsidRPr="00CD4DBA">
        <w:rPr>
          <w:rFonts w:ascii="Arial" w:hAnsi="Arial" w:cs="Arial"/>
          <w:sz w:val="20"/>
          <w:szCs w:val="20"/>
          <w:lang w:val="en-GB"/>
        </w:rPr>
        <w:t xml:space="preserve">CH </w:t>
      </w:r>
    </w:p>
    <w:p w14:paraId="32A21E1B" w14:textId="4557193F" w:rsidR="00EC169A" w:rsidRPr="00CD4DBA" w:rsidRDefault="00EC169A" w:rsidP="00812F30">
      <w:pPr>
        <w:widowControl w:val="0"/>
        <w:tabs>
          <w:tab w:val="left" w:pos="510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Arial" w:hAnsi="Arial" w:cs="Arial"/>
          <w:sz w:val="20"/>
          <w:szCs w:val="20"/>
          <w:lang w:val="en-GB"/>
        </w:rPr>
      </w:pPr>
      <w:r w:rsidRPr="00812F3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2004-2009: </w:t>
      </w:r>
      <w:r w:rsidRPr="00812F30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ab/>
      </w:r>
      <w:r w:rsidRPr="00812F30">
        <w:rPr>
          <w:rFonts w:ascii="Arial" w:hAnsi="Arial" w:cs="Arial"/>
          <w:color w:val="000000"/>
          <w:sz w:val="20"/>
          <w:szCs w:val="20"/>
          <w:lang w:val="en-US"/>
        </w:rPr>
        <w:t xml:space="preserve">PhD Student, </w:t>
      </w:r>
      <w:r w:rsidRPr="00CD4DBA">
        <w:rPr>
          <w:rFonts w:ascii="Arial" w:hAnsi="Arial" w:cs="Arial"/>
          <w:sz w:val="20"/>
          <w:szCs w:val="20"/>
          <w:lang w:val="en-GB"/>
        </w:rPr>
        <w:t xml:space="preserve">Experimental Immunology, University Hospital   Basel, Department of Biomedicine, Basel, CH </w:t>
      </w:r>
    </w:p>
    <w:p w14:paraId="0AF2CAAF" w14:textId="77777777" w:rsidR="00EC169A" w:rsidRPr="00BB5A9F" w:rsidRDefault="00EC169A" w:rsidP="00812F30">
      <w:pPr>
        <w:widowControl w:val="0"/>
        <w:tabs>
          <w:tab w:val="left" w:pos="510"/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985" w:hanging="1985"/>
        <w:jc w:val="both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2002-2004:</w:t>
      </w:r>
      <w:r w:rsidRPr="00CD4DBA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D4DBA">
        <w:rPr>
          <w:rFonts w:ascii="Arial" w:hAnsi="Arial" w:cs="Arial"/>
          <w:b/>
          <w:sz w:val="20"/>
          <w:szCs w:val="20"/>
          <w:lang w:val="en-GB"/>
        </w:rPr>
        <w:tab/>
      </w:r>
      <w:r w:rsidRPr="00CD4DBA">
        <w:rPr>
          <w:rFonts w:ascii="Arial" w:hAnsi="Arial" w:cs="Arial"/>
          <w:sz w:val="20"/>
          <w:szCs w:val="20"/>
          <w:lang w:val="en-GB"/>
        </w:rPr>
        <w:t>MSc student and Fellow, Immunology of Diabetes Unit, Scientific Institute San Raffaele, Milan, IT</w:t>
      </w:r>
    </w:p>
    <w:p w14:paraId="10C79BE4" w14:textId="77777777" w:rsidR="002A4E58" w:rsidRPr="00BB5A9F" w:rsidRDefault="002A4E58" w:rsidP="002A4E58">
      <w:pPr>
        <w:pStyle w:val="Nessunaspaziatura"/>
        <w:rPr>
          <w:sz w:val="20"/>
          <w:szCs w:val="20"/>
          <w:lang w:val="en-US"/>
        </w:rPr>
      </w:pPr>
    </w:p>
    <w:p w14:paraId="7F80A919" w14:textId="2B781E99" w:rsidR="00D336A5" w:rsidRPr="00812F30" w:rsidRDefault="001063B1" w:rsidP="00604B0F">
      <w:pPr>
        <w:spacing w:after="240" w:line="276" w:lineRule="auto"/>
        <w:contextualSpacing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Top 5 </w:t>
      </w:r>
      <w:r w:rsidR="00A07408" w:rsidRPr="00812F30">
        <w:rPr>
          <w:rFonts w:ascii="Arial" w:hAnsi="Arial" w:cs="Arial"/>
          <w:i/>
          <w:sz w:val="20"/>
          <w:szCs w:val="20"/>
          <w:u w:val="single"/>
          <w:lang w:val="en-US"/>
        </w:rPr>
        <w:t>Publications</w:t>
      </w:r>
      <w:r w:rsidR="00736C34" w:rsidRPr="00812F30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 </w:t>
      </w:r>
      <w:r w:rsidR="00812F30" w:rsidRPr="00812F30">
        <w:rPr>
          <w:rFonts w:ascii="Arial" w:hAnsi="Arial" w:cs="Arial"/>
          <w:i/>
          <w:sz w:val="20"/>
          <w:szCs w:val="20"/>
          <w:u w:val="single"/>
          <w:lang w:val="en-US"/>
        </w:rPr>
        <w:t>(impact in the field, number of citations)</w:t>
      </w:r>
    </w:p>
    <w:p w14:paraId="06A81A60" w14:textId="77777777" w:rsidR="00812F30" w:rsidRPr="00CD4DBA" w:rsidRDefault="00812F30" w:rsidP="00A045E3">
      <w:pPr>
        <w:pStyle w:val="Paragrafoelenco"/>
        <w:numPr>
          <w:ilvl w:val="0"/>
          <w:numId w:val="3"/>
        </w:numPr>
        <w:shd w:val="clear" w:color="auto" w:fill="FFFFFF"/>
        <w:spacing w:after="34"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sz w:val="20"/>
          <w:szCs w:val="20"/>
        </w:rPr>
        <w:t>Garavaglia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Ercoli G, Lopez G, </w:t>
      </w:r>
      <w:proofErr w:type="spellStart"/>
      <w:r w:rsidRPr="00CD4DBA">
        <w:rPr>
          <w:rFonts w:ascii="Arial" w:hAnsi="Arial" w:cs="Arial"/>
          <w:sz w:val="20"/>
          <w:szCs w:val="20"/>
        </w:rPr>
        <w:t>Troisi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J, Colucci A, </w:t>
      </w:r>
      <w:proofErr w:type="spellStart"/>
      <w:r w:rsidRPr="00CD4DBA">
        <w:rPr>
          <w:rFonts w:ascii="Arial" w:hAnsi="Arial" w:cs="Arial"/>
          <w:sz w:val="20"/>
          <w:szCs w:val="20"/>
        </w:rPr>
        <w:t>Guglietta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D4DBA">
        <w:rPr>
          <w:rFonts w:ascii="Arial" w:hAnsi="Arial" w:cs="Arial"/>
          <w:sz w:val="20"/>
          <w:szCs w:val="20"/>
        </w:rPr>
        <w:t>Carloni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Guglielmetti S, </w:t>
      </w:r>
      <w:proofErr w:type="spellStart"/>
      <w:r w:rsidRPr="00CD4DBA">
        <w:rPr>
          <w:rFonts w:ascii="Arial" w:hAnsi="Arial" w:cs="Arial"/>
          <w:sz w:val="20"/>
          <w:szCs w:val="20"/>
        </w:rPr>
        <w:t>Taverniti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CD4DBA">
        <w:rPr>
          <w:rFonts w:ascii="Arial" w:hAnsi="Arial" w:cs="Arial"/>
          <w:sz w:val="20"/>
          <w:szCs w:val="20"/>
        </w:rPr>
        <w:t>Nizzoli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CD4DBA">
        <w:rPr>
          <w:rFonts w:ascii="Arial" w:hAnsi="Arial" w:cs="Arial"/>
          <w:sz w:val="20"/>
          <w:szCs w:val="20"/>
        </w:rPr>
        <w:t>Bosari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Caprioli F, Rescigno M,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F.</w:t>
      </w:r>
    </w:p>
    <w:p w14:paraId="7A0883C7" w14:textId="4062AE55" w:rsidR="00812F30" w:rsidRPr="00BB5A9F" w:rsidRDefault="00812F30" w:rsidP="00812F30">
      <w:pPr>
        <w:pStyle w:val="Paragrafoelenco"/>
        <w:shd w:val="clear" w:color="auto" w:fill="FFFFFF"/>
        <w:spacing w:after="34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“Therapeutic fecal microbiota transplantation controls intestinal inflammation through IL10 secretion by immune cells” </w:t>
      </w:r>
    </w:p>
    <w:p w14:paraId="69AF56F6" w14:textId="68179DC3" w:rsidR="00812F30" w:rsidRDefault="00812F30" w:rsidP="00812F30">
      <w:pPr>
        <w:pStyle w:val="Paragrafoelenco"/>
        <w:spacing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Nature Communications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2018 Dec 5;9(1):5184.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: 10.1038/s41467-018-07359-8.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323832">
        <w:rPr>
          <w:rFonts w:ascii="Arial" w:hAnsi="Arial" w:cs="Arial"/>
          <w:i/>
          <w:color w:val="000000"/>
          <w:sz w:val="20"/>
          <w:szCs w:val="20"/>
        </w:rPr>
        <w:t>72</w:t>
      </w:r>
      <w:r w:rsidRPr="00812F30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12F30">
        <w:rPr>
          <w:rFonts w:ascii="Arial" w:hAnsi="Arial" w:cs="Arial"/>
          <w:i/>
          <w:color w:val="000000"/>
          <w:sz w:val="20"/>
          <w:szCs w:val="20"/>
        </w:rPr>
        <w:t>citations</w:t>
      </w:r>
      <w:proofErr w:type="spellEnd"/>
      <w:r w:rsidRPr="00812F30">
        <w:rPr>
          <w:rFonts w:ascii="Arial" w:hAnsi="Arial" w:cs="Arial"/>
          <w:i/>
          <w:color w:val="000000"/>
          <w:sz w:val="20"/>
          <w:szCs w:val="20"/>
        </w:rPr>
        <w:t xml:space="preserve"> so far)</w:t>
      </w:r>
    </w:p>
    <w:p w14:paraId="0ECA99FE" w14:textId="77777777" w:rsidR="00812F30" w:rsidRPr="00CD4DBA" w:rsidRDefault="00812F30" w:rsidP="00A045E3">
      <w:pPr>
        <w:pStyle w:val="Paragrafoelenco"/>
        <w:numPr>
          <w:ilvl w:val="0"/>
          <w:numId w:val="3"/>
        </w:numPr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Ramanjaneyulu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GS, </w:t>
      </w:r>
      <w:proofErr w:type="spellStart"/>
      <w:r w:rsidRPr="00CD4DBA">
        <w:rPr>
          <w:rFonts w:ascii="Arial" w:hAnsi="Arial" w:cs="Arial"/>
          <w:sz w:val="20"/>
          <w:szCs w:val="20"/>
        </w:rPr>
        <w:t>Sansano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Lepore M, Chan RB, </w:t>
      </w:r>
      <w:proofErr w:type="spellStart"/>
      <w:r w:rsidRPr="00CD4DBA">
        <w:rPr>
          <w:rFonts w:ascii="Arial" w:hAnsi="Arial" w:cs="Arial"/>
          <w:sz w:val="20"/>
          <w:szCs w:val="20"/>
        </w:rPr>
        <w:t>Seedorf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CD4DBA">
        <w:rPr>
          <w:rFonts w:ascii="Arial" w:hAnsi="Arial" w:cs="Arial"/>
          <w:sz w:val="20"/>
          <w:szCs w:val="20"/>
        </w:rPr>
        <w:t>Wenk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Forss-Petter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Berger J, </w:t>
      </w:r>
      <w:proofErr w:type="spellStart"/>
      <w:r w:rsidRPr="00CD4DBA">
        <w:rPr>
          <w:rFonts w:ascii="Arial" w:hAnsi="Arial" w:cs="Arial"/>
          <w:sz w:val="20"/>
          <w:szCs w:val="20"/>
        </w:rPr>
        <w:t>Xia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Mori L, De Libero G</w:t>
      </w:r>
    </w:p>
    <w:p w14:paraId="0D824C77" w14:textId="77777777" w:rsidR="00812F30" w:rsidRPr="00812F30" w:rsidRDefault="00812F30" w:rsidP="00812F30">
      <w:pPr>
        <w:pStyle w:val="Paragrafoelenco"/>
        <w:spacing w:line="276" w:lineRule="auto"/>
        <w:ind w:left="567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812F30">
        <w:rPr>
          <w:rFonts w:ascii="Arial" w:hAnsi="Arial" w:cs="Arial"/>
          <w:sz w:val="20"/>
          <w:szCs w:val="20"/>
          <w:lang w:val="en-US"/>
        </w:rPr>
        <w:t>“Peroxisome-derived lipids are self-antigens for invariant natural killer T cells”</w:t>
      </w:r>
    </w:p>
    <w:p w14:paraId="72890D28" w14:textId="050D2E32" w:rsidR="00812F30" w:rsidRDefault="00812F30" w:rsidP="00812F30">
      <w:pPr>
        <w:pStyle w:val="Paragrafoelenco"/>
        <w:spacing w:line="360" w:lineRule="auto"/>
        <w:ind w:left="567" w:right="-62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812F30">
        <w:rPr>
          <w:rFonts w:ascii="Arial" w:hAnsi="Arial" w:cs="Arial"/>
          <w:i/>
          <w:sz w:val="20"/>
          <w:szCs w:val="20"/>
          <w:lang w:val="en-US"/>
        </w:rPr>
        <w:t>Nature Immunology</w:t>
      </w:r>
      <w:r w:rsidRPr="00812F30">
        <w:rPr>
          <w:rFonts w:ascii="Arial" w:hAnsi="Arial" w:cs="Arial"/>
          <w:sz w:val="20"/>
          <w:szCs w:val="20"/>
          <w:lang w:val="en-US"/>
        </w:rPr>
        <w:t xml:space="preserve">, Mar 18;13(5):474-8, 2012 </w:t>
      </w:r>
      <w:proofErr w:type="spellStart"/>
      <w:r w:rsidR="001E5BEC" w:rsidRPr="001E5BEC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="001E5BEC" w:rsidRPr="001E5BEC">
        <w:rPr>
          <w:rFonts w:ascii="Arial" w:hAnsi="Arial" w:cs="Arial"/>
          <w:sz w:val="20"/>
          <w:szCs w:val="20"/>
          <w:lang w:val="en-US"/>
        </w:rPr>
        <w:t>: 10.1038/ni.2245.</w:t>
      </w:r>
      <w:r w:rsidR="001E5BE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</w:t>
      </w:r>
      <w:r w:rsidRPr="00812F30">
        <w:rPr>
          <w:rFonts w:ascii="Arial" w:hAnsi="Arial" w:cs="Arial"/>
          <w:i/>
          <w:sz w:val="20"/>
          <w:szCs w:val="20"/>
          <w:lang w:val="en-US"/>
        </w:rPr>
        <w:t>1</w:t>
      </w:r>
      <w:r w:rsidR="003B0BCE">
        <w:rPr>
          <w:rFonts w:ascii="Arial" w:hAnsi="Arial" w:cs="Arial"/>
          <w:i/>
          <w:sz w:val="20"/>
          <w:szCs w:val="20"/>
          <w:lang w:val="en-US"/>
        </w:rPr>
        <w:t>4</w:t>
      </w:r>
      <w:r w:rsidR="00323832">
        <w:rPr>
          <w:rFonts w:ascii="Arial" w:hAnsi="Arial" w:cs="Arial"/>
          <w:i/>
          <w:sz w:val="20"/>
          <w:szCs w:val="20"/>
          <w:lang w:val="en-US"/>
        </w:rPr>
        <w:t>4</w:t>
      </w:r>
      <w:r w:rsidRPr="00812F30">
        <w:rPr>
          <w:rFonts w:ascii="Arial" w:hAnsi="Arial" w:cs="Arial"/>
          <w:i/>
          <w:sz w:val="20"/>
          <w:szCs w:val="20"/>
          <w:lang w:val="en-US"/>
        </w:rPr>
        <w:t xml:space="preserve"> citations so far)</w:t>
      </w:r>
    </w:p>
    <w:p w14:paraId="25D7512C" w14:textId="77777777" w:rsidR="001E5BEC" w:rsidRPr="00CD4DBA" w:rsidRDefault="001E5BEC" w:rsidP="00A045E3">
      <w:pPr>
        <w:pStyle w:val="Paragrafoelenco"/>
        <w:numPr>
          <w:ilvl w:val="0"/>
          <w:numId w:val="3"/>
        </w:numPr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Nizzoli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G., </w:t>
      </w:r>
      <w:proofErr w:type="spellStart"/>
      <w:r w:rsidRPr="00CD4DBA">
        <w:rPr>
          <w:rFonts w:ascii="Arial" w:hAnsi="Arial" w:cs="Arial"/>
          <w:sz w:val="20"/>
          <w:szCs w:val="20"/>
        </w:rPr>
        <w:t>Krietsch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J., </w:t>
      </w:r>
      <w:proofErr w:type="spellStart"/>
      <w:r w:rsidRPr="00CD4DBA">
        <w:rPr>
          <w:rFonts w:ascii="Arial" w:hAnsi="Arial" w:cs="Arial"/>
          <w:sz w:val="20"/>
          <w:szCs w:val="20"/>
        </w:rPr>
        <w:t>Weick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A., </w:t>
      </w:r>
      <w:proofErr w:type="spellStart"/>
      <w:r w:rsidRPr="00CD4DBA">
        <w:rPr>
          <w:rFonts w:ascii="Arial" w:hAnsi="Arial" w:cs="Arial"/>
          <w:sz w:val="20"/>
          <w:szCs w:val="20"/>
        </w:rPr>
        <w:t>Steinfelder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S.,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F.,</w:t>
      </w:r>
      <w:r w:rsidRPr="00CD4DBA">
        <w:rPr>
          <w:rFonts w:ascii="Arial" w:hAnsi="Arial" w:cs="Arial"/>
          <w:sz w:val="20"/>
          <w:szCs w:val="20"/>
        </w:rPr>
        <w:t xml:space="preserve"> Lozza L., </w:t>
      </w:r>
      <w:proofErr w:type="spellStart"/>
      <w:r w:rsidRPr="00CD4DBA">
        <w:rPr>
          <w:rFonts w:ascii="Arial" w:hAnsi="Arial" w:cs="Arial"/>
          <w:sz w:val="20"/>
          <w:szCs w:val="20"/>
        </w:rPr>
        <w:t>Romagnani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C., </w:t>
      </w:r>
      <w:proofErr w:type="spellStart"/>
      <w:r w:rsidRPr="00CD4DBA">
        <w:rPr>
          <w:rFonts w:ascii="Arial" w:hAnsi="Arial" w:cs="Arial"/>
          <w:sz w:val="20"/>
          <w:szCs w:val="20"/>
        </w:rPr>
        <w:t>Stölzel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K., </w:t>
      </w:r>
      <w:proofErr w:type="spellStart"/>
      <w:r w:rsidRPr="00CD4DBA">
        <w:rPr>
          <w:rFonts w:ascii="Arial" w:hAnsi="Arial" w:cs="Arial"/>
          <w:sz w:val="20"/>
          <w:szCs w:val="20"/>
        </w:rPr>
        <w:t>Jähn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P., </w:t>
      </w:r>
      <w:proofErr w:type="spellStart"/>
      <w:r w:rsidRPr="00CD4DBA">
        <w:rPr>
          <w:rFonts w:ascii="Arial" w:hAnsi="Arial" w:cs="Arial"/>
          <w:sz w:val="20"/>
          <w:szCs w:val="20"/>
        </w:rPr>
        <w:t>Scheibenbogen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C., Pignataro L., Abrignani S.,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J. </w:t>
      </w:r>
    </w:p>
    <w:p w14:paraId="5051C7BF" w14:textId="77777777" w:rsidR="001E5BEC" w:rsidRPr="001E5BEC" w:rsidRDefault="001E5BEC" w:rsidP="001E5BEC">
      <w:pPr>
        <w:pStyle w:val="Paragrafoelenco"/>
        <w:spacing w:line="276" w:lineRule="auto"/>
        <w:ind w:left="567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1E5BEC">
        <w:rPr>
          <w:rFonts w:ascii="Arial" w:hAnsi="Arial" w:cs="Arial"/>
          <w:sz w:val="20"/>
          <w:szCs w:val="20"/>
          <w:lang w:val="en-US"/>
        </w:rPr>
        <w:t xml:space="preserve">“Human CD1c+ dendritic cells secrete high levels of IL-12 and potently prime cytotoxic T cell responses” </w:t>
      </w:r>
    </w:p>
    <w:p w14:paraId="718F69B6" w14:textId="76973EA9" w:rsidR="001E5BEC" w:rsidRPr="00EC608E" w:rsidRDefault="001E5BEC" w:rsidP="00EC608E">
      <w:pPr>
        <w:pStyle w:val="Paragrafoelenco"/>
        <w:spacing w:line="360" w:lineRule="auto"/>
        <w:ind w:left="567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1E5BEC">
        <w:rPr>
          <w:rFonts w:ascii="Arial" w:hAnsi="Arial" w:cs="Arial"/>
          <w:i/>
          <w:sz w:val="20"/>
          <w:szCs w:val="20"/>
          <w:lang w:val="en-US"/>
        </w:rPr>
        <w:t>Blood</w:t>
      </w:r>
      <w:r w:rsidRPr="001E5BEC">
        <w:rPr>
          <w:rFonts w:ascii="Arial" w:hAnsi="Arial" w:cs="Arial"/>
          <w:sz w:val="20"/>
          <w:szCs w:val="20"/>
          <w:lang w:val="en-US"/>
        </w:rPr>
        <w:t xml:space="preserve">. </w:t>
      </w:r>
      <w:r w:rsidRPr="00812F30">
        <w:rPr>
          <w:rFonts w:ascii="Arial" w:hAnsi="Arial" w:cs="Arial"/>
          <w:sz w:val="20"/>
          <w:szCs w:val="20"/>
          <w:lang w:val="en-US"/>
        </w:rPr>
        <w:t xml:space="preserve">2013 Aug 8;122(6):932-42. </w:t>
      </w:r>
      <w:r w:rsidR="00EC608E" w:rsidRPr="00812F30">
        <w:rPr>
          <w:rFonts w:ascii="Arial" w:hAnsi="Arial" w:cs="Arial"/>
          <w:sz w:val="20"/>
          <w:szCs w:val="20"/>
          <w:lang w:val="en-US"/>
        </w:rPr>
        <w:t>D</w:t>
      </w:r>
      <w:r w:rsidRPr="00EC608E">
        <w:rPr>
          <w:rFonts w:ascii="Arial" w:hAnsi="Arial" w:cs="Arial"/>
          <w:sz w:val="20"/>
          <w:szCs w:val="20"/>
          <w:lang w:val="en-US"/>
        </w:rPr>
        <w:t>oi: 10.1182/blood-2013-04-495424 (</w:t>
      </w:r>
      <w:r w:rsidR="003B0BCE" w:rsidRPr="00EC608E">
        <w:rPr>
          <w:rFonts w:ascii="Arial" w:hAnsi="Arial" w:cs="Arial"/>
          <w:i/>
          <w:sz w:val="20"/>
          <w:szCs w:val="20"/>
          <w:lang w:val="en-US"/>
        </w:rPr>
        <w:t>20</w:t>
      </w:r>
      <w:r w:rsidR="00323832">
        <w:rPr>
          <w:rFonts w:ascii="Arial" w:hAnsi="Arial" w:cs="Arial"/>
          <w:i/>
          <w:sz w:val="20"/>
          <w:szCs w:val="20"/>
          <w:lang w:val="en-US"/>
        </w:rPr>
        <w:t>7</w:t>
      </w:r>
      <w:r w:rsidRPr="00EC608E">
        <w:rPr>
          <w:rFonts w:ascii="Arial" w:hAnsi="Arial" w:cs="Arial"/>
          <w:i/>
          <w:sz w:val="20"/>
          <w:szCs w:val="20"/>
          <w:lang w:val="en-US"/>
        </w:rPr>
        <w:t xml:space="preserve"> citations so far)</w:t>
      </w:r>
    </w:p>
    <w:p w14:paraId="79F59AB7" w14:textId="77777777" w:rsidR="00812F30" w:rsidRPr="00CD4DBA" w:rsidRDefault="00812F30" w:rsidP="00A045E3">
      <w:pPr>
        <w:pStyle w:val="desc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lastRenderedPageBreak/>
        <w:t>Burrello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Giuffrè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MR,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Macandog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AD, Diaz-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Basabe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A,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FM, Lopez G, Borgo F,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Nezi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L, Caprioli F, Vecchi M, </w:t>
      </w:r>
      <w:proofErr w:type="spellStart"/>
      <w:r w:rsidRPr="00CD4DBA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color w:val="000000"/>
          <w:sz w:val="20"/>
          <w:szCs w:val="20"/>
        </w:rPr>
        <w:t xml:space="preserve"> F.</w:t>
      </w:r>
    </w:p>
    <w:p w14:paraId="5E3D4D39" w14:textId="77777777" w:rsidR="00812F30" w:rsidRPr="00CD4DBA" w:rsidRDefault="00812F30" w:rsidP="00812F30">
      <w:pPr>
        <w:pStyle w:val="Titolo10"/>
        <w:shd w:val="clear" w:color="auto" w:fill="FFFFFF"/>
        <w:spacing w:before="0" w:beforeAutospacing="0" w:after="0" w:afterAutospacing="0"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sz w:val="20"/>
          <w:szCs w:val="20"/>
          <w:lang w:val="en-US"/>
        </w:rPr>
        <w:t>“</w:t>
      </w:r>
      <w:hyperlink r:id="rId10" w:history="1">
        <w:r w:rsidRPr="00CD4DBA">
          <w:rPr>
            <w:rFonts w:ascii="Arial" w:hAnsi="Arial" w:cs="Arial"/>
            <w:color w:val="000000"/>
            <w:sz w:val="20"/>
            <w:szCs w:val="20"/>
            <w:lang w:val="en-US"/>
          </w:rPr>
          <w:t>Fecal Microbiota Transplantation Controls Murine Chronic Intestinal Inflammation by Modulating Immune Cell Functions and Gut Microbiota Composition”.</w:t>
        </w:r>
      </w:hyperlink>
    </w:p>
    <w:p w14:paraId="70C86F87" w14:textId="768C3A0A" w:rsidR="00812F30" w:rsidRPr="00CD4DBA" w:rsidRDefault="00812F30" w:rsidP="00812F30">
      <w:pPr>
        <w:pStyle w:val="details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rFonts w:ascii="Arial" w:hAnsi="Arial" w:cs="Arial"/>
          <w:i/>
          <w:color w:val="000000"/>
          <w:sz w:val="20"/>
          <w:szCs w:val="20"/>
          <w:lang w:val="en-US"/>
        </w:rPr>
        <w:t>Cells.</w:t>
      </w:r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 2019 May 28;8(6).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pii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: E517.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: 10.3390/cells8060517.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>(</w:t>
      </w:r>
      <w:r w:rsidR="003B0BCE">
        <w:rPr>
          <w:rFonts w:ascii="Arial" w:hAnsi="Arial" w:cs="Arial"/>
          <w:i/>
          <w:color w:val="000000"/>
          <w:sz w:val="20"/>
          <w:szCs w:val="20"/>
          <w:lang w:val="en-US"/>
        </w:rPr>
        <w:t>29</w:t>
      </w: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citations so far)</w:t>
      </w:r>
    </w:p>
    <w:p w14:paraId="3E4C4C9F" w14:textId="77777777" w:rsidR="00812F30" w:rsidRPr="00CD4DBA" w:rsidRDefault="00812F30" w:rsidP="00A045E3">
      <w:pPr>
        <w:pStyle w:val="Paragrafoelenco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Nizzoli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Lovati G, Ercoli G, Botti F, Trombetta E, </w:t>
      </w:r>
      <w:proofErr w:type="spellStart"/>
      <w:r w:rsidRPr="00CD4DBA">
        <w:rPr>
          <w:rFonts w:ascii="Arial" w:hAnsi="Arial" w:cs="Arial"/>
          <w:sz w:val="20"/>
          <w:szCs w:val="20"/>
        </w:rPr>
        <w:t>Porretti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CD4DBA">
        <w:rPr>
          <w:rFonts w:ascii="Arial" w:hAnsi="Arial" w:cs="Arial"/>
          <w:sz w:val="20"/>
          <w:szCs w:val="20"/>
        </w:rPr>
        <w:t>Todoerti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K, Neri A, </w:t>
      </w:r>
      <w:proofErr w:type="spellStart"/>
      <w:r w:rsidRPr="00CD4DBA">
        <w:rPr>
          <w:rFonts w:ascii="Arial" w:hAnsi="Arial" w:cs="Arial"/>
          <w:sz w:val="20"/>
          <w:szCs w:val="20"/>
        </w:rPr>
        <w:t>Giuffrè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MR,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J, Vecchi M, Rescigno M, </w:t>
      </w:r>
      <w:proofErr w:type="spellStart"/>
      <w:r w:rsidRPr="00CD4DBA">
        <w:rPr>
          <w:rFonts w:ascii="Arial" w:hAnsi="Arial" w:cs="Arial"/>
          <w:sz w:val="20"/>
          <w:szCs w:val="20"/>
        </w:rPr>
        <w:t>Paroni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M* Caprioli F*,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F*</w:t>
      </w:r>
      <w:r w:rsidRPr="00CD4DBA">
        <w:rPr>
          <w:rFonts w:ascii="Arial" w:hAnsi="Arial" w:cs="Arial"/>
          <w:b/>
          <w:bCs/>
          <w:sz w:val="20"/>
          <w:szCs w:val="20"/>
        </w:rPr>
        <w:t>.</w:t>
      </w:r>
      <w:r w:rsidRPr="00CD4DBA">
        <w:rPr>
          <w:rFonts w:ascii="Arial" w:hAnsi="Arial" w:cs="Arial"/>
          <w:sz w:val="20"/>
          <w:szCs w:val="20"/>
        </w:rPr>
        <w:t xml:space="preserve"> </w:t>
      </w:r>
    </w:p>
    <w:p w14:paraId="1024360C" w14:textId="77777777" w:rsidR="00812F30" w:rsidRPr="00BB5A9F" w:rsidRDefault="00812F30" w:rsidP="001E5BEC">
      <w:pPr>
        <w:pStyle w:val="Paragrafoelenco"/>
        <w:spacing w:line="276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“Pathogenicity of in-vivo generated intestinal Th17 lymphocytes is IFN</w:t>
      </w:r>
      <w:r w:rsidRPr="00CD4DBA">
        <w:rPr>
          <w:rFonts w:ascii="Arial" w:hAnsi="Arial" w:cs="Arial"/>
          <w:sz w:val="20"/>
          <w:szCs w:val="20"/>
        </w:rPr>
        <w:t>γ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dependent</w:t>
      </w:r>
      <w:r w:rsidRPr="00BB5A9F">
        <w:rPr>
          <w:rFonts w:ascii="Arial" w:hAnsi="Arial" w:cs="Arial"/>
          <w:color w:val="2B2B2B"/>
          <w:sz w:val="20"/>
          <w:szCs w:val="20"/>
          <w:lang w:val="en-US"/>
        </w:rPr>
        <w:t>.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” </w:t>
      </w:r>
    </w:p>
    <w:p w14:paraId="583A2C5F" w14:textId="789820A7" w:rsidR="00812F30" w:rsidRPr="00812F30" w:rsidRDefault="00812F30" w:rsidP="001E5BEC">
      <w:pPr>
        <w:pStyle w:val="Paragrafoelenco"/>
        <w:spacing w:line="360" w:lineRule="auto"/>
        <w:ind w:left="567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812F30">
        <w:rPr>
          <w:rFonts w:ascii="Arial" w:hAnsi="Arial" w:cs="Arial"/>
          <w:i/>
          <w:sz w:val="20"/>
          <w:szCs w:val="20"/>
          <w:lang w:val="en-US"/>
        </w:rPr>
        <w:t>Journal of Crohn’s and Colitis</w:t>
      </w:r>
      <w:r w:rsidRPr="00812F30">
        <w:rPr>
          <w:rFonts w:ascii="Arial" w:hAnsi="Arial" w:cs="Arial"/>
          <w:sz w:val="20"/>
          <w:szCs w:val="20"/>
          <w:lang w:val="en-US"/>
        </w:rPr>
        <w:t xml:space="preserve"> 2018 Jul 30;12(8):981-992. </w:t>
      </w:r>
      <w:proofErr w:type="spellStart"/>
      <w:r w:rsidRPr="00812F30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812F30">
        <w:rPr>
          <w:rFonts w:ascii="Arial" w:hAnsi="Arial" w:cs="Arial"/>
          <w:sz w:val="20"/>
          <w:szCs w:val="20"/>
          <w:lang w:val="en-US"/>
        </w:rPr>
        <w:t>: 10.1093/</w:t>
      </w:r>
      <w:proofErr w:type="spellStart"/>
      <w:r w:rsidRPr="00812F30">
        <w:rPr>
          <w:rFonts w:ascii="Arial" w:hAnsi="Arial" w:cs="Arial"/>
          <w:sz w:val="20"/>
          <w:szCs w:val="20"/>
          <w:lang w:val="en-US"/>
        </w:rPr>
        <w:t>ecco-jcc</w:t>
      </w:r>
      <w:proofErr w:type="spellEnd"/>
      <w:r w:rsidRPr="00812F30">
        <w:rPr>
          <w:rFonts w:ascii="Arial" w:hAnsi="Arial" w:cs="Arial"/>
          <w:sz w:val="20"/>
          <w:szCs w:val="20"/>
          <w:lang w:val="en-US"/>
        </w:rPr>
        <w:t>/jjy051 (</w:t>
      </w:r>
      <w:r w:rsidR="003B0BCE">
        <w:rPr>
          <w:rFonts w:ascii="Arial" w:hAnsi="Arial" w:cs="Arial"/>
          <w:i/>
          <w:color w:val="000000"/>
          <w:sz w:val="20"/>
          <w:szCs w:val="20"/>
          <w:lang w:val="en-US"/>
        </w:rPr>
        <w:t>9</w:t>
      </w: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citations so far)</w:t>
      </w:r>
    </w:p>
    <w:p w14:paraId="059F176D" w14:textId="77777777" w:rsidR="00812F30" w:rsidRPr="00812F30" w:rsidRDefault="00812F30" w:rsidP="00812F30">
      <w:pPr>
        <w:pStyle w:val="Paragrafoelenco"/>
        <w:spacing w:line="360" w:lineRule="auto"/>
        <w:ind w:left="567" w:right="-62"/>
        <w:jc w:val="both"/>
        <w:rPr>
          <w:rFonts w:ascii="Arial" w:hAnsi="Arial" w:cs="Arial"/>
          <w:sz w:val="20"/>
          <w:szCs w:val="20"/>
          <w:lang w:val="en-US"/>
        </w:rPr>
      </w:pPr>
    </w:p>
    <w:p w14:paraId="070A3FD7" w14:textId="0A3AF9C3" w:rsidR="00812F30" w:rsidRPr="00812F30" w:rsidRDefault="00812F30" w:rsidP="00812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>Cumulative h-index (</w:t>
      </w:r>
      <w:r w:rsidR="00323832">
        <w:rPr>
          <w:rFonts w:ascii="Arial" w:hAnsi="Arial" w:cs="Arial"/>
          <w:i/>
          <w:color w:val="000000"/>
          <w:sz w:val="20"/>
          <w:szCs w:val="20"/>
          <w:lang w:val="en-US"/>
        </w:rPr>
        <w:t>Nov</w:t>
      </w: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202</w:t>
      </w:r>
      <w:r w:rsidR="007B1EFF">
        <w:rPr>
          <w:rFonts w:ascii="Arial" w:hAnsi="Arial" w:cs="Arial"/>
          <w:i/>
          <w:color w:val="000000"/>
          <w:sz w:val="20"/>
          <w:szCs w:val="20"/>
          <w:lang w:val="en-US"/>
        </w:rPr>
        <w:t>1</w:t>
      </w:r>
      <w:r w:rsidR="00BB5A9F">
        <w:rPr>
          <w:rFonts w:ascii="Arial" w:hAnsi="Arial" w:cs="Arial"/>
          <w:i/>
          <w:color w:val="000000"/>
          <w:sz w:val="20"/>
          <w:szCs w:val="20"/>
          <w:lang w:val="en-US"/>
        </w:rPr>
        <w:t>, Scopus</w:t>
      </w:r>
      <w:r w:rsidRPr="00812F3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323832">
        <w:rPr>
          <w:rFonts w:ascii="Arial" w:hAnsi="Arial" w:cs="Arial"/>
          <w:b/>
          <w:color w:val="000000"/>
          <w:sz w:val="20"/>
          <w:szCs w:val="20"/>
          <w:lang w:val="en-US"/>
        </w:rPr>
        <w:t>20</w:t>
      </w:r>
      <w:r w:rsidR="007B1EFF">
        <w:rPr>
          <w:rFonts w:ascii="Arial" w:hAnsi="Arial" w:cs="Arial"/>
          <w:b/>
          <w:color w:val="000000"/>
          <w:sz w:val="20"/>
          <w:szCs w:val="20"/>
          <w:lang w:val="en-US"/>
        </w:rPr>
        <w:t>)</w:t>
      </w:r>
    </w:p>
    <w:p w14:paraId="2F3FC6CA" w14:textId="138C63F1" w:rsidR="00812F30" w:rsidRPr="00812F30" w:rsidRDefault="00812F30" w:rsidP="00812F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>Total citations (</w:t>
      </w:r>
      <w:r w:rsidR="00323832">
        <w:rPr>
          <w:rFonts w:ascii="Arial" w:hAnsi="Arial" w:cs="Arial"/>
          <w:i/>
          <w:color w:val="000000"/>
          <w:sz w:val="20"/>
          <w:szCs w:val="20"/>
          <w:lang w:val="en-US"/>
        </w:rPr>
        <w:t>Nov</w:t>
      </w:r>
      <w:r w:rsidR="007B1EF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2021</w:t>
      </w:r>
      <w:r w:rsidR="00BB5A9F">
        <w:rPr>
          <w:rFonts w:ascii="Arial" w:hAnsi="Arial" w:cs="Arial"/>
          <w:i/>
          <w:color w:val="000000"/>
          <w:sz w:val="20"/>
          <w:szCs w:val="20"/>
          <w:lang w:val="en-US"/>
        </w:rPr>
        <w:t>, Scopus</w:t>
      </w: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>:</w:t>
      </w:r>
      <w:r w:rsidRPr="00812F3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7B1EFF">
        <w:rPr>
          <w:rFonts w:ascii="Arial" w:hAnsi="Arial" w:cs="Arial"/>
          <w:b/>
          <w:color w:val="000000"/>
          <w:sz w:val="20"/>
          <w:szCs w:val="20"/>
          <w:lang w:val="en-US"/>
        </w:rPr>
        <w:t>1</w:t>
      </w:r>
      <w:r w:rsidR="00323832">
        <w:rPr>
          <w:rFonts w:ascii="Arial" w:hAnsi="Arial" w:cs="Arial"/>
          <w:b/>
          <w:color w:val="000000"/>
          <w:sz w:val="20"/>
          <w:szCs w:val="20"/>
          <w:lang w:val="en-US"/>
        </w:rPr>
        <w:t>322</w:t>
      </w:r>
      <w:r w:rsidR="007B1EFF">
        <w:rPr>
          <w:rFonts w:ascii="Arial" w:hAnsi="Arial" w:cs="Arial"/>
          <w:bCs/>
          <w:i/>
          <w:iCs/>
          <w:color w:val="000000"/>
          <w:sz w:val="20"/>
          <w:szCs w:val="20"/>
          <w:lang w:val="en-US"/>
        </w:rPr>
        <w:t>)</w:t>
      </w:r>
    </w:p>
    <w:p w14:paraId="6038441B" w14:textId="0B5E7740" w:rsidR="001063B1" w:rsidRPr="00812F30" w:rsidRDefault="001063B1" w:rsidP="00812F30">
      <w:pPr>
        <w:pStyle w:val="Paragrafoelenco"/>
        <w:ind w:left="0" w:right="-62"/>
        <w:jc w:val="both"/>
        <w:rPr>
          <w:lang w:val="en-US"/>
        </w:rPr>
      </w:pPr>
    </w:p>
    <w:p w14:paraId="61482E84" w14:textId="60F68074" w:rsidR="00812F30" w:rsidRPr="009C36E9" w:rsidRDefault="00812F30" w:rsidP="00604B0F">
      <w:pPr>
        <w:spacing w:line="360" w:lineRule="auto"/>
        <w:contextualSpacing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9C36E9">
        <w:rPr>
          <w:rFonts w:ascii="Arial" w:hAnsi="Arial" w:cs="Arial"/>
          <w:i/>
          <w:sz w:val="20"/>
          <w:szCs w:val="20"/>
          <w:u w:val="single"/>
          <w:lang w:val="en-US"/>
        </w:rPr>
        <w:t>Awards and Honors</w:t>
      </w:r>
    </w:p>
    <w:p w14:paraId="659F9630" w14:textId="50EC80E5" w:rsidR="00D5655B" w:rsidRPr="00D5655B" w:rsidRDefault="00D5655B" w:rsidP="00A045E3">
      <w:pPr>
        <w:pStyle w:val="Paragrafoelenco"/>
        <w:numPr>
          <w:ilvl w:val="0"/>
          <w:numId w:val="2"/>
        </w:numPr>
        <w:spacing w:after="200" w:line="276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Competitive Grants from AIRC (Start-up 2013 and IG-2019), Italy’s Ministry of Health (GR 2012, GR</w:t>
      </w:r>
      <w:r w:rsidR="000C3EC1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2016)</w:t>
      </w:r>
    </w:p>
    <w:p w14:paraId="6FACD6A5" w14:textId="07EE8CE3" w:rsidR="00604B0F" w:rsidRDefault="00604B0F" w:rsidP="00A045E3">
      <w:pPr>
        <w:pStyle w:val="Paragrafoelenco"/>
        <w:numPr>
          <w:ilvl w:val="0"/>
          <w:numId w:val="2"/>
        </w:numPr>
        <w:spacing w:after="200" w:line="276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604B0F">
        <w:rPr>
          <w:rFonts w:ascii="Arial" w:hAnsi="Arial" w:cs="Arial"/>
          <w:sz w:val="20"/>
          <w:szCs w:val="20"/>
          <w:lang w:val="en-US"/>
        </w:rPr>
        <w:t xml:space="preserve">EMBO short term fellowship (sept-dec 2012 to visit Prof </w:t>
      </w:r>
      <w:proofErr w:type="spellStart"/>
      <w:r w:rsidRPr="00604B0F">
        <w:rPr>
          <w:rFonts w:ascii="Arial" w:hAnsi="Arial" w:cs="Arial"/>
          <w:sz w:val="20"/>
          <w:szCs w:val="20"/>
          <w:lang w:val="en-US"/>
        </w:rPr>
        <w:t>R.Flavell</w:t>
      </w:r>
      <w:proofErr w:type="spellEnd"/>
      <w:r w:rsidRPr="00604B0F">
        <w:rPr>
          <w:rFonts w:ascii="Arial" w:hAnsi="Arial" w:cs="Arial"/>
          <w:sz w:val="20"/>
          <w:szCs w:val="20"/>
          <w:lang w:val="en-US"/>
        </w:rPr>
        <w:t xml:space="preserve"> Lab, Yale University)</w:t>
      </w:r>
    </w:p>
    <w:p w14:paraId="292D58FE" w14:textId="793B2F48" w:rsidR="00812F30" w:rsidRDefault="00604B0F" w:rsidP="00A045E3">
      <w:pPr>
        <w:pStyle w:val="Paragrafoelenco"/>
        <w:numPr>
          <w:ilvl w:val="0"/>
          <w:numId w:val="2"/>
        </w:numPr>
        <w:spacing w:after="200" w:line="276" w:lineRule="auto"/>
        <w:ind w:left="360"/>
        <w:rPr>
          <w:rFonts w:ascii="Arial" w:hAnsi="Arial" w:cs="Arial"/>
          <w:sz w:val="20"/>
          <w:szCs w:val="20"/>
          <w:lang w:val="en-US"/>
        </w:rPr>
      </w:pPr>
      <w:r w:rsidRPr="00604B0F">
        <w:rPr>
          <w:rFonts w:ascii="Arial" w:hAnsi="Arial" w:cs="Arial"/>
          <w:sz w:val="20"/>
          <w:szCs w:val="20"/>
          <w:lang w:val="en-US"/>
        </w:rPr>
        <w:t>Marie Curie IET (</w:t>
      </w:r>
      <w:proofErr w:type="spellStart"/>
      <w:r w:rsidRPr="00604B0F">
        <w:rPr>
          <w:rFonts w:ascii="Arial" w:hAnsi="Arial" w:cs="Arial"/>
          <w:sz w:val="20"/>
          <w:szCs w:val="20"/>
          <w:lang w:val="en-US"/>
        </w:rPr>
        <w:t>aug</w:t>
      </w:r>
      <w:proofErr w:type="spellEnd"/>
      <w:r w:rsidRPr="00604B0F">
        <w:rPr>
          <w:rFonts w:ascii="Arial" w:hAnsi="Arial" w:cs="Arial"/>
          <w:sz w:val="20"/>
          <w:szCs w:val="20"/>
          <w:lang w:val="en-US"/>
        </w:rPr>
        <w:t xml:space="preserve">-sept 2004 to visit Prof De </w:t>
      </w:r>
      <w:proofErr w:type="spellStart"/>
      <w:r w:rsidRPr="00604B0F">
        <w:rPr>
          <w:rFonts w:ascii="Arial" w:hAnsi="Arial" w:cs="Arial"/>
          <w:sz w:val="20"/>
          <w:szCs w:val="20"/>
          <w:lang w:val="en-US"/>
        </w:rPr>
        <w:t>LIbero</w:t>
      </w:r>
      <w:proofErr w:type="spellEnd"/>
      <w:r w:rsidRPr="00604B0F">
        <w:rPr>
          <w:rFonts w:ascii="Arial" w:hAnsi="Arial" w:cs="Arial"/>
          <w:sz w:val="20"/>
          <w:szCs w:val="20"/>
          <w:lang w:val="en-US"/>
        </w:rPr>
        <w:t xml:space="preserve"> lab, University Hospital Basel)</w:t>
      </w:r>
    </w:p>
    <w:p w14:paraId="6E91C4DB" w14:textId="059862D9" w:rsidR="00EC608E" w:rsidRDefault="00EC608E" w:rsidP="00A045E3">
      <w:pPr>
        <w:pStyle w:val="Paragrafoelenco"/>
        <w:numPr>
          <w:ilvl w:val="0"/>
          <w:numId w:val="2"/>
        </w:numPr>
        <w:spacing w:after="200" w:line="276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Best Basic research prize, IX Ig-IBD Congress, 2018</w:t>
      </w:r>
    </w:p>
    <w:p w14:paraId="1DFBB427" w14:textId="4EBF41E7" w:rsidR="007B1EFF" w:rsidRPr="00EC608E" w:rsidRDefault="00EC608E" w:rsidP="00A045E3">
      <w:pPr>
        <w:pStyle w:val="Paragrafoelenco"/>
        <w:numPr>
          <w:ilvl w:val="0"/>
          <w:numId w:val="2"/>
        </w:numPr>
        <w:spacing w:after="200" w:line="276" w:lineRule="auto"/>
        <w:ind w:left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Best Abstract Session IBD Pathogenesis, UEG week 2018</w:t>
      </w:r>
    </w:p>
    <w:p w14:paraId="015791A6" w14:textId="50DCD887" w:rsidR="00552F2F" w:rsidRDefault="00812F30" w:rsidP="00604B0F">
      <w:pPr>
        <w:spacing w:after="240" w:line="360" w:lineRule="auto"/>
        <w:contextualSpacing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BB5A9F">
        <w:rPr>
          <w:rFonts w:ascii="Arial" w:hAnsi="Arial" w:cs="Arial"/>
          <w:i/>
          <w:sz w:val="20"/>
          <w:szCs w:val="20"/>
          <w:u w:val="single"/>
          <w:lang w:val="en-US"/>
        </w:rPr>
        <w:t>Invited communications</w:t>
      </w:r>
    </w:p>
    <w:p w14:paraId="0859FD7E" w14:textId="4ACF5015" w:rsidR="002A5329" w:rsidRDefault="002A5329" w:rsidP="002A53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</w:t>
      </w:r>
      <w:r>
        <w:rPr>
          <w:rFonts w:ascii="Arial" w:hAnsi="Arial" w:cs="Arial"/>
          <w:sz w:val="20"/>
          <w:szCs w:val="20"/>
          <w:lang w:val="en-US"/>
        </w:rPr>
        <w:t>5</w:t>
      </w:r>
      <w:r w:rsidRPr="00552F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11</w:t>
      </w:r>
      <w:r w:rsidRPr="00552F2F">
        <w:rPr>
          <w:rFonts w:ascii="Arial" w:hAnsi="Arial" w:cs="Arial"/>
          <w:sz w:val="20"/>
          <w:szCs w:val="20"/>
          <w:lang w:val="en-US"/>
        </w:rPr>
        <w:t>.202</w:t>
      </w:r>
      <w:r>
        <w:rPr>
          <w:rFonts w:ascii="Arial" w:hAnsi="Arial" w:cs="Arial"/>
          <w:sz w:val="20"/>
          <w:szCs w:val="20"/>
          <w:lang w:val="en-US"/>
        </w:rPr>
        <w:t>1:</w:t>
      </w:r>
      <w:r>
        <w:rPr>
          <w:rFonts w:ascii="Arial" w:hAnsi="Arial" w:cs="Arial"/>
          <w:sz w:val="20"/>
          <w:szCs w:val="20"/>
          <w:lang w:val="en-US"/>
        </w:rPr>
        <w:tab/>
        <w:t>“The role of microbiota in modulating intestinal mucosal immunity”</w:t>
      </w:r>
    </w:p>
    <w:p w14:paraId="436B9F2A" w14:textId="0E401803" w:rsidR="002A5329" w:rsidRDefault="002A5329" w:rsidP="002A5329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Current management and future perspectives in </w:t>
      </w:r>
      <w:r>
        <w:rPr>
          <w:rFonts w:ascii="Arial" w:hAnsi="Arial" w:cs="Arial"/>
          <w:sz w:val="20"/>
          <w:szCs w:val="20"/>
          <w:lang w:val="en-US"/>
        </w:rPr>
        <w:t>IBD 2021, Webinar</w:t>
      </w:r>
    </w:p>
    <w:p w14:paraId="5320326F" w14:textId="22381E8D" w:rsidR="002A5329" w:rsidRPr="002A5329" w:rsidRDefault="002A5329" w:rsidP="002A5329">
      <w:pPr>
        <w:spacing w:line="360" w:lineRule="auto"/>
      </w:pPr>
      <w:r w:rsidRPr="002A5329">
        <w:rPr>
          <w:rFonts w:ascii="Arial" w:hAnsi="Arial" w:cs="Arial"/>
          <w:sz w:val="20"/>
          <w:szCs w:val="20"/>
        </w:rPr>
        <w:t>• 16.09.2021:</w:t>
      </w:r>
      <w:r w:rsidRPr="002A5329">
        <w:rPr>
          <w:rFonts w:ascii="Arial" w:hAnsi="Arial" w:cs="Arial"/>
          <w:sz w:val="20"/>
          <w:szCs w:val="20"/>
        </w:rPr>
        <w:tab/>
        <w:t xml:space="preserve"> “Modulazione della flora intestinale come approccio terapeutico in </w:t>
      </w:r>
      <w:r>
        <w:rPr>
          <w:rFonts w:ascii="Arial" w:hAnsi="Arial" w:cs="Arial"/>
          <w:sz w:val="20"/>
          <w:szCs w:val="20"/>
        </w:rPr>
        <w:t>IBD</w:t>
      </w:r>
      <w:r w:rsidRPr="002A5329">
        <w:rPr>
          <w:rFonts w:ascii="Arial" w:hAnsi="Arial" w:cs="Arial"/>
          <w:sz w:val="20"/>
          <w:szCs w:val="20"/>
        </w:rPr>
        <w:t>”</w:t>
      </w:r>
    </w:p>
    <w:p w14:paraId="4BE5F186" w14:textId="5DF8DC6A" w:rsidR="002A5329" w:rsidRPr="002A5329" w:rsidRDefault="002A5329" w:rsidP="002A5329">
      <w:pPr>
        <w:autoSpaceDE w:val="0"/>
        <w:autoSpaceDN w:val="0"/>
        <w:adjustRightInd w:val="0"/>
        <w:spacing w:line="360" w:lineRule="auto"/>
        <w:ind w:left="1416"/>
        <w:rPr>
          <w:b/>
          <w:bCs/>
          <w:sz w:val="23"/>
          <w:szCs w:val="23"/>
        </w:rPr>
      </w:pPr>
      <w:r w:rsidRPr="002A5329">
        <w:rPr>
          <w:rFonts w:ascii="Arial" w:hAnsi="Arial" w:cs="Arial"/>
          <w:sz w:val="20"/>
          <w:szCs w:val="20"/>
        </w:rPr>
        <w:t>PATHOS-17: MICROBIOTA e IBD, Le nuove frontier</w:t>
      </w:r>
      <w:r>
        <w:rPr>
          <w:rFonts w:ascii="Arial" w:hAnsi="Arial" w:cs="Arial"/>
          <w:sz w:val="20"/>
          <w:szCs w:val="20"/>
        </w:rPr>
        <w:t>e</w:t>
      </w:r>
      <w:r w:rsidRPr="002A5329">
        <w:rPr>
          <w:rFonts w:ascii="Arial" w:hAnsi="Arial" w:cs="Arial"/>
          <w:sz w:val="20"/>
          <w:szCs w:val="20"/>
        </w:rPr>
        <w:t xml:space="preserve"> della ricerca</w:t>
      </w:r>
      <w:r w:rsidRPr="002A5329">
        <w:rPr>
          <w:b/>
          <w:bCs/>
          <w:sz w:val="23"/>
          <w:szCs w:val="23"/>
        </w:rPr>
        <w:t xml:space="preserve"> </w:t>
      </w:r>
    </w:p>
    <w:p w14:paraId="0136E903" w14:textId="6B3CA433" w:rsidR="002A5329" w:rsidRDefault="002A5329" w:rsidP="002A53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</w:t>
      </w:r>
      <w:r>
        <w:rPr>
          <w:rFonts w:ascii="Arial" w:hAnsi="Arial" w:cs="Arial"/>
          <w:sz w:val="20"/>
          <w:szCs w:val="20"/>
          <w:lang w:val="en-US"/>
        </w:rPr>
        <w:t>12</w:t>
      </w:r>
      <w:r w:rsidRPr="00552F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09</w:t>
      </w:r>
      <w:r w:rsidRPr="00552F2F">
        <w:rPr>
          <w:rFonts w:ascii="Arial" w:hAnsi="Arial" w:cs="Arial"/>
          <w:sz w:val="20"/>
          <w:szCs w:val="20"/>
          <w:lang w:val="en-US"/>
        </w:rPr>
        <w:t>.202</w:t>
      </w:r>
      <w:r>
        <w:rPr>
          <w:rFonts w:ascii="Arial" w:hAnsi="Arial" w:cs="Arial"/>
          <w:sz w:val="20"/>
          <w:szCs w:val="20"/>
          <w:lang w:val="en-US"/>
        </w:rPr>
        <w:t>1:</w:t>
      </w:r>
      <w:r>
        <w:rPr>
          <w:rFonts w:ascii="Arial" w:hAnsi="Arial" w:cs="Arial"/>
          <w:sz w:val="20"/>
          <w:szCs w:val="20"/>
          <w:lang w:val="en-US"/>
        </w:rPr>
        <w:tab/>
        <w:t>“</w:t>
      </w:r>
      <w:r w:rsidRPr="002A5329">
        <w:rPr>
          <w:rFonts w:ascii="Arial" w:hAnsi="Arial" w:cs="Arial"/>
          <w:sz w:val="20"/>
          <w:szCs w:val="20"/>
          <w:lang w:val="en-US"/>
        </w:rPr>
        <w:t>Gut Microbiota Biomodulators on Mucosal Immunity and Intestinal Inflammation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37F20FCF" w14:textId="522166C6" w:rsidR="002A5329" w:rsidRPr="002A5329" w:rsidRDefault="002A5329" w:rsidP="002A5329">
      <w:pPr>
        <w:autoSpaceDE w:val="0"/>
        <w:autoSpaceDN w:val="0"/>
        <w:adjustRightInd w:val="0"/>
        <w:spacing w:line="360" w:lineRule="auto"/>
        <w:ind w:left="1416"/>
        <w:jc w:val="both"/>
        <w:rPr>
          <w:b/>
          <w:bCs/>
          <w:sz w:val="23"/>
          <w:szCs w:val="23"/>
          <w:lang w:val="en-US"/>
        </w:rPr>
      </w:pPr>
      <w:r w:rsidRPr="002A5329">
        <w:rPr>
          <w:rFonts w:ascii="Arial" w:hAnsi="Arial" w:cs="Arial"/>
          <w:sz w:val="20"/>
          <w:szCs w:val="20"/>
          <w:lang w:val="en-US"/>
        </w:rPr>
        <w:t>11th Probiotics, Prebiotics &amp; New Foods, Nutraceuticals and Botanicals for Nutrition &amp; Human and Microbiota Health</w:t>
      </w:r>
      <w:r w:rsidRPr="002A5329">
        <w:rPr>
          <w:b/>
          <w:bCs/>
          <w:sz w:val="23"/>
          <w:szCs w:val="23"/>
          <w:lang w:val="en-US"/>
        </w:rPr>
        <w:t xml:space="preserve"> </w:t>
      </w:r>
    </w:p>
    <w:p w14:paraId="2227DC9F" w14:textId="6E47793B" w:rsidR="002A5329" w:rsidRDefault="00552F2F" w:rsidP="002A53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</w:t>
      </w:r>
      <w:r w:rsidR="007B1EFF">
        <w:rPr>
          <w:rFonts w:ascii="Arial" w:hAnsi="Arial" w:cs="Arial"/>
          <w:sz w:val="20"/>
          <w:szCs w:val="20"/>
          <w:lang w:val="en-US"/>
        </w:rPr>
        <w:t>28</w:t>
      </w:r>
      <w:r w:rsidR="007B1EFF" w:rsidRPr="00552F2F">
        <w:rPr>
          <w:rFonts w:ascii="Arial" w:hAnsi="Arial" w:cs="Arial"/>
          <w:sz w:val="20"/>
          <w:szCs w:val="20"/>
          <w:lang w:val="en-US"/>
        </w:rPr>
        <w:t>.</w:t>
      </w:r>
      <w:r w:rsidR="007B1EFF">
        <w:rPr>
          <w:rFonts w:ascii="Arial" w:hAnsi="Arial" w:cs="Arial"/>
          <w:sz w:val="20"/>
          <w:szCs w:val="20"/>
          <w:lang w:val="en-US"/>
        </w:rPr>
        <w:t>05</w:t>
      </w:r>
      <w:r w:rsidR="007B1EFF" w:rsidRPr="00552F2F">
        <w:rPr>
          <w:rFonts w:ascii="Arial" w:hAnsi="Arial" w:cs="Arial"/>
          <w:sz w:val="20"/>
          <w:szCs w:val="20"/>
          <w:lang w:val="en-US"/>
        </w:rPr>
        <w:t>.202</w:t>
      </w:r>
      <w:r w:rsidR="007B1EFF">
        <w:rPr>
          <w:rFonts w:ascii="Arial" w:hAnsi="Arial" w:cs="Arial"/>
          <w:sz w:val="20"/>
          <w:szCs w:val="20"/>
          <w:lang w:val="en-US"/>
        </w:rPr>
        <w:t>1:</w:t>
      </w:r>
      <w:r w:rsidR="002A5329">
        <w:rPr>
          <w:rFonts w:ascii="Arial" w:hAnsi="Arial" w:cs="Arial"/>
          <w:sz w:val="20"/>
          <w:szCs w:val="20"/>
          <w:lang w:val="en-US"/>
        </w:rPr>
        <w:tab/>
      </w:r>
      <w:r w:rsidR="007B1EFF">
        <w:rPr>
          <w:rFonts w:ascii="Arial" w:hAnsi="Arial" w:cs="Arial"/>
          <w:sz w:val="20"/>
          <w:szCs w:val="20"/>
          <w:lang w:val="en-US"/>
        </w:rPr>
        <w:t>“State of the art of microbiome research in IBD”</w:t>
      </w:r>
    </w:p>
    <w:p w14:paraId="432DBFF4" w14:textId="3F3FB5C5" w:rsidR="00552F2F" w:rsidRDefault="007B1EFF" w:rsidP="002A5329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One year in IBD research 2020-21, Webinar</w:t>
      </w:r>
    </w:p>
    <w:p w14:paraId="407C56E0" w14:textId="46888E71" w:rsidR="007B1EFF" w:rsidRDefault="007B1EFF" w:rsidP="002A53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</w:t>
      </w:r>
      <w:r>
        <w:rPr>
          <w:rFonts w:ascii="Arial" w:hAnsi="Arial" w:cs="Arial"/>
          <w:sz w:val="20"/>
          <w:szCs w:val="20"/>
          <w:lang w:val="en-US"/>
        </w:rPr>
        <w:t>24</w:t>
      </w:r>
      <w:r w:rsidRPr="00552F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04</w:t>
      </w:r>
      <w:r w:rsidRPr="00552F2F">
        <w:rPr>
          <w:rFonts w:ascii="Arial" w:hAnsi="Arial" w:cs="Arial"/>
          <w:sz w:val="20"/>
          <w:szCs w:val="20"/>
          <w:lang w:val="en-US"/>
        </w:rPr>
        <w:t>.202</w:t>
      </w:r>
      <w:r>
        <w:rPr>
          <w:rFonts w:ascii="Arial" w:hAnsi="Arial" w:cs="Arial"/>
          <w:sz w:val="20"/>
          <w:szCs w:val="20"/>
          <w:lang w:val="en-US"/>
        </w:rPr>
        <w:t>1:</w:t>
      </w:r>
      <w:r>
        <w:rPr>
          <w:rFonts w:ascii="Arial" w:hAnsi="Arial" w:cs="Arial"/>
          <w:sz w:val="20"/>
          <w:szCs w:val="20"/>
          <w:lang w:val="en-US"/>
        </w:rPr>
        <w:tab/>
        <w:t xml:space="preserve">“The good, the bad and the ugly: how the gut microbiota influences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iNKT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cell functions”</w:t>
      </w:r>
    </w:p>
    <w:p w14:paraId="6FC1354B" w14:textId="4903049A" w:rsidR="007B1EFF" w:rsidRDefault="007B1EFF" w:rsidP="002A5329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HSR Immune lectures, Webinar</w:t>
      </w:r>
    </w:p>
    <w:p w14:paraId="463AFBAF" w14:textId="2E3889BF" w:rsidR="007B1EFF" w:rsidRDefault="007B1EFF" w:rsidP="002A532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</w:t>
      </w:r>
      <w:r>
        <w:rPr>
          <w:rFonts w:ascii="Arial" w:hAnsi="Arial" w:cs="Arial"/>
          <w:sz w:val="20"/>
          <w:szCs w:val="20"/>
          <w:lang w:val="en-US"/>
        </w:rPr>
        <w:t>19</w:t>
      </w:r>
      <w:r w:rsidRPr="00552F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02</w:t>
      </w:r>
      <w:r w:rsidRPr="00552F2F">
        <w:rPr>
          <w:rFonts w:ascii="Arial" w:hAnsi="Arial" w:cs="Arial"/>
          <w:sz w:val="20"/>
          <w:szCs w:val="20"/>
          <w:lang w:val="en-US"/>
        </w:rPr>
        <w:t>.202</w:t>
      </w:r>
      <w:r>
        <w:rPr>
          <w:rFonts w:ascii="Arial" w:hAnsi="Arial" w:cs="Arial"/>
          <w:sz w:val="20"/>
          <w:szCs w:val="20"/>
          <w:lang w:val="en-US"/>
        </w:rPr>
        <w:t>1:</w:t>
      </w:r>
      <w:r>
        <w:rPr>
          <w:rFonts w:ascii="Arial" w:hAnsi="Arial" w:cs="Arial"/>
          <w:sz w:val="20"/>
          <w:szCs w:val="20"/>
          <w:lang w:val="en-US"/>
        </w:rPr>
        <w:tab/>
        <w:t>“</w:t>
      </w:r>
      <w:r w:rsidRPr="007B1EFF">
        <w:rPr>
          <w:rFonts w:ascii="Arial" w:hAnsi="Arial" w:cs="Arial"/>
          <w:sz w:val="20"/>
          <w:szCs w:val="20"/>
          <w:lang w:val="en-US"/>
        </w:rPr>
        <w:t xml:space="preserve">Gut microbiota-immune system axis and integrins: 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B1EFF">
        <w:rPr>
          <w:rFonts w:ascii="Arial" w:hAnsi="Arial" w:cs="Arial"/>
          <w:sz w:val="20"/>
          <w:szCs w:val="20"/>
          <w:lang w:val="en-US"/>
        </w:rPr>
        <w:t>time for predictors of response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015475C4" w14:textId="15CBE8BF" w:rsidR="007B1EFF" w:rsidRDefault="007B1EFF" w:rsidP="002A5329">
      <w:pPr>
        <w:autoSpaceDE w:val="0"/>
        <w:autoSpaceDN w:val="0"/>
        <w:adjustRightInd w:val="0"/>
        <w:spacing w:after="40" w:line="360" w:lineRule="auto"/>
        <w:ind w:left="1418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Building the optimal therapeutic strategy in IBD: Immunological,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Phrmacokinet</w:t>
      </w:r>
      <w:proofErr w:type="spellEnd"/>
      <w:r>
        <w:rPr>
          <w:rFonts w:ascii="Arial" w:hAnsi="Arial" w:cs="Arial"/>
          <w:sz w:val="20"/>
          <w:szCs w:val="20"/>
          <w:lang w:val="en-US"/>
        </w:rPr>
        <w:t>/dynamic and microbial perspectives, Webinar</w:t>
      </w:r>
    </w:p>
    <w:p w14:paraId="279837CA" w14:textId="77777777" w:rsidR="007B1EFF" w:rsidRDefault="007B1EFF" w:rsidP="002A53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</w:t>
      </w:r>
      <w:r>
        <w:rPr>
          <w:rFonts w:ascii="Arial" w:hAnsi="Arial" w:cs="Arial"/>
          <w:sz w:val="20"/>
          <w:szCs w:val="20"/>
          <w:lang w:val="en-US"/>
        </w:rPr>
        <w:t>19</w:t>
      </w:r>
      <w:r w:rsidRPr="00552F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11</w:t>
      </w:r>
      <w:r w:rsidRPr="00552F2F">
        <w:rPr>
          <w:rFonts w:ascii="Arial" w:hAnsi="Arial" w:cs="Arial"/>
          <w:sz w:val="20"/>
          <w:szCs w:val="20"/>
          <w:lang w:val="en-US"/>
        </w:rPr>
        <w:t>.2020</w:t>
      </w:r>
      <w:r>
        <w:rPr>
          <w:rFonts w:ascii="Arial" w:hAnsi="Arial" w:cs="Arial"/>
          <w:sz w:val="20"/>
          <w:szCs w:val="20"/>
          <w:lang w:val="en-US"/>
        </w:rPr>
        <w:t>:</w:t>
      </w:r>
      <w:r>
        <w:rPr>
          <w:rFonts w:ascii="Arial" w:hAnsi="Arial" w:cs="Arial"/>
          <w:sz w:val="20"/>
          <w:szCs w:val="20"/>
          <w:lang w:val="en-US"/>
        </w:rPr>
        <w:tab/>
        <w:t>“Immunology of FMT”</w:t>
      </w:r>
    </w:p>
    <w:p w14:paraId="682D2959" w14:textId="5346BD86" w:rsidR="007B1EFF" w:rsidRDefault="007B1EFF" w:rsidP="002A5329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Current management and future perspectives in </w:t>
      </w:r>
      <w:r>
        <w:rPr>
          <w:rFonts w:ascii="Arial" w:hAnsi="Arial" w:cs="Arial"/>
          <w:sz w:val="20"/>
          <w:szCs w:val="20"/>
          <w:lang w:val="en-US"/>
        </w:rPr>
        <w:t>IBD, Webinar</w:t>
      </w:r>
    </w:p>
    <w:p w14:paraId="68066FAB" w14:textId="4535ACFA" w:rsidR="00552F2F" w:rsidRPr="00552F2F" w:rsidRDefault="00552F2F" w:rsidP="002A5329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• 2</w:t>
      </w:r>
      <w:r>
        <w:rPr>
          <w:rFonts w:ascii="Arial" w:hAnsi="Arial" w:cs="Arial"/>
          <w:sz w:val="20"/>
          <w:szCs w:val="20"/>
          <w:lang w:val="en-US"/>
        </w:rPr>
        <w:t>3</w:t>
      </w:r>
      <w:r w:rsidRPr="00552F2F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10</w:t>
      </w:r>
      <w:r w:rsidRPr="00552F2F">
        <w:rPr>
          <w:rFonts w:ascii="Arial" w:hAnsi="Arial" w:cs="Arial"/>
          <w:sz w:val="20"/>
          <w:szCs w:val="20"/>
          <w:lang w:val="en-US"/>
        </w:rPr>
        <w:t xml:space="preserve">.2020: </w:t>
      </w:r>
      <w:r w:rsidRPr="00552F2F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“</w:t>
      </w:r>
      <w:r w:rsidRPr="00552F2F">
        <w:rPr>
          <w:rFonts w:ascii="Arial" w:hAnsi="Arial" w:cs="Arial"/>
          <w:sz w:val="20"/>
          <w:szCs w:val="20"/>
          <w:lang w:val="en-US"/>
        </w:rPr>
        <w:t>Mucosal immune system-gut microbiota crosstalk in intestinal inflammation and cancer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3C53B75B" w14:textId="77777777" w:rsid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Exploring Human Host-Microbiome Interactions in Health and Disease</w:t>
      </w:r>
      <w:r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46B47C0C" w14:textId="1FB6A201" w:rsid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Wellcome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Genome Campus, Virtual Congress</w:t>
      </w:r>
    </w:p>
    <w:p w14:paraId="6CDD1067" w14:textId="3394BDA6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• 2.</w:t>
      </w:r>
      <w:r>
        <w:rPr>
          <w:rFonts w:ascii="Arial" w:hAnsi="Arial" w:cs="Arial"/>
          <w:sz w:val="20"/>
          <w:szCs w:val="20"/>
          <w:lang w:val="en-US"/>
        </w:rPr>
        <w:t>7</w:t>
      </w:r>
      <w:r w:rsidRPr="00552F2F">
        <w:rPr>
          <w:rFonts w:ascii="Arial" w:hAnsi="Arial" w:cs="Arial"/>
          <w:sz w:val="20"/>
          <w:szCs w:val="20"/>
          <w:lang w:val="en-US"/>
        </w:rPr>
        <w:t xml:space="preserve">.2020: </w:t>
      </w:r>
      <w:r w:rsidRPr="00552F2F">
        <w:rPr>
          <w:rFonts w:ascii="Arial" w:hAnsi="Arial" w:cs="Arial"/>
          <w:sz w:val="20"/>
          <w:szCs w:val="20"/>
          <w:lang w:val="en-US"/>
        </w:rPr>
        <w:tab/>
        <w:t>Serological tests for SARS-Co</w:t>
      </w:r>
      <w:r w:rsidR="00913669">
        <w:rPr>
          <w:rFonts w:ascii="Arial" w:hAnsi="Arial" w:cs="Arial"/>
          <w:sz w:val="20"/>
          <w:szCs w:val="20"/>
          <w:lang w:val="en-US"/>
        </w:rPr>
        <w:t>V</w:t>
      </w:r>
      <w:r w:rsidRPr="00552F2F">
        <w:rPr>
          <w:rFonts w:ascii="Arial" w:hAnsi="Arial" w:cs="Arial"/>
          <w:sz w:val="20"/>
          <w:szCs w:val="20"/>
          <w:lang w:val="en-US"/>
        </w:rPr>
        <w:t>2 Antibodies detection: the IEO experience</w:t>
      </w:r>
    </w:p>
    <w:p w14:paraId="77CB2A56" w14:textId="05B9A7CE" w:rsidR="00552F2F" w:rsidRPr="00552F2F" w:rsidRDefault="00552F2F" w:rsidP="002A5329">
      <w:pPr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r w:rsidRPr="00552F2F">
        <w:rPr>
          <w:rFonts w:ascii="Arial" w:hAnsi="Arial" w:cs="Arial"/>
          <w:sz w:val="20"/>
          <w:szCs w:val="20"/>
        </w:rPr>
        <w:lastRenderedPageBreak/>
        <w:t xml:space="preserve">SIBBM, </w:t>
      </w:r>
      <w:proofErr w:type="spellStart"/>
      <w:r w:rsidRPr="00552F2F">
        <w:rPr>
          <w:rFonts w:ascii="Arial" w:hAnsi="Arial" w:cs="Arial"/>
          <w:sz w:val="20"/>
          <w:szCs w:val="20"/>
        </w:rPr>
        <w:t>Societa’</w:t>
      </w:r>
      <w:proofErr w:type="spellEnd"/>
      <w:r w:rsidRPr="00552F2F">
        <w:rPr>
          <w:rFonts w:ascii="Arial" w:hAnsi="Arial" w:cs="Arial"/>
          <w:sz w:val="20"/>
          <w:szCs w:val="20"/>
        </w:rPr>
        <w:t xml:space="preserve"> Italiana di Bio</w:t>
      </w:r>
      <w:r>
        <w:rPr>
          <w:rFonts w:ascii="Arial" w:hAnsi="Arial" w:cs="Arial"/>
          <w:sz w:val="20"/>
          <w:szCs w:val="20"/>
        </w:rPr>
        <w:t>logia Molecolare 1st Virtual COVID Seminar</w:t>
      </w:r>
    </w:p>
    <w:p w14:paraId="12D57D40" w14:textId="5780A6FB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27.1.2020: </w:t>
      </w:r>
      <w:r w:rsidRPr="00552F2F">
        <w:rPr>
          <w:rFonts w:ascii="Arial" w:hAnsi="Arial" w:cs="Arial"/>
          <w:sz w:val="20"/>
          <w:szCs w:val="20"/>
          <w:lang w:val="en-US"/>
        </w:rPr>
        <w:tab/>
        <w:t xml:space="preserve">“Microbiota-immune system interactions in gut health” </w:t>
      </w:r>
    </w:p>
    <w:p w14:paraId="4B693227" w14:textId="45A4C0F3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Nutrition Winter School, Levi, </w:t>
      </w:r>
      <w:r w:rsidR="001E5BEC">
        <w:rPr>
          <w:rFonts w:ascii="Arial" w:hAnsi="Arial" w:cs="Arial"/>
          <w:sz w:val="20"/>
          <w:szCs w:val="20"/>
          <w:lang w:val="en-US"/>
        </w:rPr>
        <w:t>L</w:t>
      </w:r>
      <w:r w:rsidRPr="00552F2F">
        <w:rPr>
          <w:rFonts w:ascii="Arial" w:hAnsi="Arial" w:cs="Arial"/>
          <w:sz w:val="20"/>
          <w:szCs w:val="20"/>
          <w:lang w:val="en-US"/>
        </w:rPr>
        <w:t>apland, Finland</w:t>
      </w:r>
    </w:p>
    <w:p w14:paraId="6D3BAEBA" w14:textId="3AFB26E0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552F2F">
        <w:rPr>
          <w:rFonts w:ascii="Arial" w:hAnsi="Arial" w:cs="Arial"/>
          <w:sz w:val="20"/>
          <w:szCs w:val="20"/>
        </w:rPr>
        <w:t xml:space="preserve">• 6.12.2019: </w:t>
      </w:r>
      <w:r w:rsidRPr="00552F2F">
        <w:rPr>
          <w:rFonts w:ascii="Arial" w:hAnsi="Arial" w:cs="Arial"/>
          <w:sz w:val="20"/>
          <w:szCs w:val="20"/>
        </w:rPr>
        <w:tab/>
        <w:t>“</w:t>
      </w:r>
      <w:proofErr w:type="spellStart"/>
      <w:r w:rsidRPr="00552F2F">
        <w:rPr>
          <w:rFonts w:ascii="Arial" w:hAnsi="Arial" w:cs="Arial"/>
          <w:sz w:val="20"/>
          <w:szCs w:val="20"/>
        </w:rPr>
        <w:t>Micr</w:t>
      </w:r>
      <w:r>
        <w:rPr>
          <w:rFonts w:ascii="Arial" w:hAnsi="Arial" w:cs="Arial"/>
          <w:sz w:val="20"/>
          <w:szCs w:val="20"/>
        </w:rPr>
        <w:t>o</w:t>
      </w:r>
      <w:r w:rsidRPr="00552F2F">
        <w:rPr>
          <w:rFonts w:ascii="Arial" w:hAnsi="Arial" w:cs="Arial"/>
          <w:sz w:val="20"/>
          <w:szCs w:val="20"/>
        </w:rPr>
        <w:t>biota</w:t>
      </w:r>
      <w:proofErr w:type="spellEnd"/>
      <w:r w:rsidRPr="00552F2F">
        <w:rPr>
          <w:rFonts w:ascii="Arial" w:hAnsi="Arial" w:cs="Arial"/>
          <w:sz w:val="20"/>
          <w:szCs w:val="20"/>
        </w:rPr>
        <w:t xml:space="preserve"> e farmaci immunosoppressori” </w:t>
      </w:r>
    </w:p>
    <w:p w14:paraId="7081F288" w14:textId="7411EE11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  <w:proofErr w:type="spellStart"/>
      <w:r w:rsidRPr="00552F2F">
        <w:rPr>
          <w:rFonts w:ascii="Arial" w:hAnsi="Arial" w:cs="Arial"/>
          <w:sz w:val="20"/>
          <w:szCs w:val="20"/>
        </w:rPr>
        <w:t>Micr</w:t>
      </w:r>
      <w:r>
        <w:rPr>
          <w:rFonts w:ascii="Arial" w:hAnsi="Arial" w:cs="Arial"/>
          <w:sz w:val="20"/>
          <w:szCs w:val="20"/>
        </w:rPr>
        <w:t>o</w:t>
      </w:r>
      <w:r w:rsidRPr="00552F2F">
        <w:rPr>
          <w:rFonts w:ascii="Arial" w:hAnsi="Arial" w:cs="Arial"/>
          <w:sz w:val="20"/>
          <w:szCs w:val="20"/>
        </w:rPr>
        <w:t>biota</w:t>
      </w:r>
      <w:proofErr w:type="spellEnd"/>
      <w:r w:rsidRPr="00552F2F">
        <w:rPr>
          <w:rFonts w:ascii="Arial" w:hAnsi="Arial" w:cs="Arial"/>
          <w:sz w:val="20"/>
          <w:szCs w:val="20"/>
        </w:rPr>
        <w:t xml:space="preserve"> e Sclerosi Multipla, Milan </w:t>
      </w:r>
      <w:r w:rsidRPr="00552F2F">
        <w:rPr>
          <w:rFonts w:ascii="Arial" w:hAnsi="Arial" w:cs="Arial"/>
          <w:sz w:val="20"/>
          <w:szCs w:val="20"/>
        </w:rPr>
        <w:tab/>
      </w:r>
      <w:r w:rsidRPr="00552F2F">
        <w:rPr>
          <w:rFonts w:ascii="Arial" w:hAnsi="Arial" w:cs="Arial"/>
          <w:sz w:val="20"/>
          <w:szCs w:val="20"/>
        </w:rPr>
        <w:tab/>
      </w:r>
      <w:r w:rsidRPr="00552F2F">
        <w:rPr>
          <w:rFonts w:ascii="Arial" w:hAnsi="Arial" w:cs="Arial"/>
          <w:sz w:val="20"/>
          <w:szCs w:val="20"/>
        </w:rPr>
        <w:tab/>
      </w:r>
    </w:p>
    <w:p w14:paraId="786C39DD" w14:textId="429E3EB4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• 1</w:t>
      </w:r>
      <w:r>
        <w:rPr>
          <w:rFonts w:ascii="Arial" w:hAnsi="Arial" w:cs="Arial"/>
          <w:sz w:val="20"/>
          <w:szCs w:val="20"/>
          <w:lang w:val="en-US"/>
        </w:rPr>
        <w:t>6</w:t>
      </w:r>
      <w:r w:rsidRPr="00552F2F">
        <w:rPr>
          <w:rFonts w:ascii="Arial" w:hAnsi="Arial" w:cs="Arial"/>
          <w:sz w:val="20"/>
          <w:szCs w:val="20"/>
          <w:lang w:val="en-US"/>
        </w:rPr>
        <w:t>.11.</w:t>
      </w:r>
      <w:r w:rsidR="001E5BEC">
        <w:rPr>
          <w:rFonts w:ascii="Arial" w:hAnsi="Arial" w:cs="Arial"/>
          <w:sz w:val="20"/>
          <w:szCs w:val="20"/>
          <w:lang w:val="en-US"/>
        </w:rPr>
        <w:t>20</w:t>
      </w:r>
      <w:r w:rsidRPr="00552F2F">
        <w:rPr>
          <w:rFonts w:ascii="Arial" w:hAnsi="Arial" w:cs="Arial"/>
          <w:sz w:val="20"/>
          <w:szCs w:val="20"/>
          <w:lang w:val="en-US"/>
        </w:rPr>
        <w:t>18</w:t>
      </w:r>
      <w:r w:rsidRPr="00552F2F">
        <w:rPr>
          <w:rFonts w:ascii="Arial" w:hAnsi="Arial" w:cs="Arial"/>
          <w:sz w:val="20"/>
          <w:szCs w:val="20"/>
          <w:lang w:val="en-US"/>
        </w:rPr>
        <w:tab/>
        <w:t xml:space="preserve">“Conventional and unconventional T cells in inflammatory bowel disease”, </w:t>
      </w:r>
    </w:p>
    <w:p w14:paraId="299A0E90" w14:textId="291B1E8E" w:rsidR="00552F2F" w:rsidRPr="00552F2F" w:rsidRDefault="00552F2F" w:rsidP="002A5329">
      <w:pPr>
        <w:pStyle w:val="Paragrafoelenco"/>
        <w:autoSpaceDE w:val="0"/>
        <w:autoSpaceDN w:val="0"/>
        <w:adjustRightInd w:val="0"/>
        <w:spacing w:line="360" w:lineRule="auto"/>
        <w:ind w:left="708" w:firstLine="708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IRG, Inflammation research in gastroenterology, Rome</w:t>
      </w:r>
    </w:p>
    <w:p w14:paraId="33CC85A9" w14:textId="6284FBA1" w:rsidR="00552F2F" w:rsidRDefault="00552F2F" w:rsidP="00552F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• 11.11.</w:t>
      </w:r>
      <w:r w:rsidR="001E5BEC">
        <w:rPr>
          <w:rFonts w:ascii="Arial" w:hAnsi="Arial" w:cs="Arial"/>
          <w:sz w:val="20"/>
          <w:szCs w:val="20"/>
          <w:lang w:val="en-US"/>
        </w:rPr>
        <w:t>20</w:t>
      </w:r>
      <w:r w:rsidRPr="00552F2F">
        <w:rPr>
          <w:rFonts w:ascii="Arial" w:hAnsi="Arial" w:cs="Arial"/>
          <w:sz w:val="20"/>
          <w:szCs w:val="20"/>
          <w:lang w:val="en-US"/>
        </w:rPr>
        <w:t>18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52F2F">
        <w:rPr>
          <w:rFonts w:ascii="Arial" w:hAnsi="Arial" w:cs="Arial"/>
          <w:sz w:val="20"/>
          <w:szCs w:val="20"/>
          <w:lang w:val="en-US"/>
        </w:rPr>
        <w:t>”Intestinal inflammation: from pathogenesis to microbiota-targeted therapeutic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552F2F">
        <w:rPr>
          <w:rFonts w:ascii="Arial" w:hAnsi="Arial" w:cs="Arial"/>
          <w:sz w:val="20"/>
          <w:szCs w:val="20"/>
          <w:lang w:val="en-US"/>
        </w:rPr>
        <w:t xml:space="preserve">interventions” </w:t>
      </w:r>
    </w:p>
    <w:p w14:paraId="6B2AFE3A" w14:textId="30B1E5E0" w:rsidR="00552F2F" w:rsidRPr="00552F2F" w:rsidRDefault="00552F2F" w:rsidP="00552F2F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University of Helsinki, Finland</w:t>
      </w:r>
    </w:p>
    <w:p w14:paraId="18A64D16" w14:textId="41A33362" w:rsidR="00552F2F" w:rsidRDefault="00552F2F" w:rsidP="00552F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21.9.2018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52F2F">
        <w:rPr>
          <w:rFonts w:ascii="Arial" w:hAnsi="Arial" w:cs="Arial"/>
          <w:sz w:val="20"/>
          <w:szCs w:val="20"/>
          <w:lang w:val="en-US"/>
        </w:rPr>
        <w:t xml:space="preserve">“Microbiota, antibiotics and intestinal inflammation” </w:t>
      </w:r>
    </w:p>
    <w:p w14:paraId="6B67DCD2" w14:textId="63A7C401" w:rsidR="00552F2F" w:rsidRPr="00552F2F" w:rsidRDefault="00552F2F" w:rsidP="00552F2F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IIBD-Pride, Padova</w:t>
      </w:r>
    </w:p>
    <w:p w14:paraId="262BFC30" w14:textId="6960CCF1" w:rsidR="00552F2F" w:rsidRDefault="00552F2F" w:rsidP="00552F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26.4.2017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52F2F">
        <w:rPr>
          <w:rFonts w:ascii="Arial" w:hAnsi="Arial" w:cs="Arial"/>
          <w:sz w:val="20"/>
          <w:szCs w:val="20"/>
          <w:lang w:val="en-US"/>
        </w:rPr>
        <w:t xml:space="preserve">“Intestinal inflammation: from pathogenesis to therapeutic approaches”, </w:t>
      </w:r>
    </w:p>
    <w:p w14:paraId="382C1D3F" w14:textId="5D93F31F" w:rsidR="00552F2F" w:rsidRPr="00552F2F" w:rsidRDefault="00552F2F" w:rsidP="00552F2F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>University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sz w:val="20"/>
          <w:szCs w:val="20"/>
          <w:lang w:val="en-US"/>
        </w:rPr>
        <w:t>Hospital Basel, Basel, CH</w:t>
      </w:r>
    </w:p>
    <w:p w14:paraId="58876414" w14:textId="77777777" w:rsidR="00552F2F" w:rsidRDefault="00552F2F" w:rsidP="00552F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52F2F">
        <w:rPr>
          <w:rFonts w:ascii="Arial" w:hAnsi="Arial" w:cs="Arial"/>
          <w:sz w:val="20"/>
          <w:szCs w:val="20"/>
          <w:lang w:val="en-US"/>
        </w:rPr>
        <w:t xml:space="preserve">• 8.11.2016 </w:t>
      </w:r>
      <w:r>
        <w:rPr>
          <w:rFonts w:ascii="Arial" w:hAnsi="Arial" w:cs="Arial"/>
          <w:sz w:val="20"/>
          <w:szCs w:val="20"/>
          <w:lang w:val="en-US"/>
        </w:rPr>
        <w:tab/>
      </w:r>
      <w:r w:rsidRPr="00552F2F">
        <w:rPr>
          <w:rFonts w:ascii="Arial" w:hAnsi="Arial" w:cs="Arial"/>
          <w:sz w:val="20"/>
          <w:szCs w:val="20"/>
          <w:lang w:val="en-US"/>
        </w:rPr>
        <w:t xml:space="preserve">“Intestinal inflammation and colorectal cancer: </w:t>
      </w:r>
      <w:proofErr w:type="spellStart"/>
      <w:r w:rsidRPr="00552F2F">
        <w:rPr>
          <w:rFonts w:ascii="Arial" w:hAnsi="Arial" w:cs="Arial"/>
          <w:sz w:val="20"/>
          <w:szCs w:val="20"/>
          <w:lang w:val="en-US"/>
        </w:rPr>
        <w:t>iNKT</w:t>
      </w:r>
      <w:proofErr w:type="spellEnd"/>
      <w:r w:rsidRPr="00552F2F">
        <w:rPr>
          <w:rFonts w:ascii="Arial" w:hAnsi="Arial" w:cs="Arial"/>
          <w:sz w:val="20"/>
          <w:szCs w:val="20"/>
          <w:lang w:val="en-US"/>
        </w:rPr>
        <w:t xml:space="preserve"> cells in the spotlight”, </w:t>
      </w:r>
    </w:p>
    <w:p w14:paraId="118869E4" w14:textId="60940F2A" w:rsidR="00552F2F" w:rsidRPr="00552F2F" w:rsidRDefault="00552F2F" w:rsidP="00552F2F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552F2F">
        <w:rPr>
          <w:rFonts w:ascii="Arial" w:hAnsi="Arial" w:cs="Arial"/>
          <w:sz w:val="20"/>
          <w:szCs w:val="20"/>
        </w:rPr>
        <w:t>Istituto Italiano di Tecnologia IIT, Genova, IT</w:t>
      </w:r>
    </w:p>
    <w:p w14:paraId="395305C7" w14:textId="2B16A4D6" w:rsidR="00552F2F" w:rsidRPr="00BB5A9F" w:rsidRDefault="00552F2F" w:rsidP="00552F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• 26.6.2015 </w:t>
      </w:r>
      <w:r w:rsidRPr="00BB5A9F">
        <w:rPr>
          <w:rFonts w:ascii="Arial" w:hAnsi="Arial" w:cs="Arial"/>
          <w:sz w:val="20"/>
          <w:szCs w:val="20"/>
          <w:lang w:val="en-US"/>
        </w:rPr>
        <w:tab/>
        <w:t>“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iNKT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cells contribute to Ulcerative colitis through a Th1/Th17 immune response”</w:t>
      </w:r>
    </w:p>
    <w:p w14:paraId="411174BE" w14:textId="77777777" w:rsidR="00552F2F" w:rsidRPr="00BB5A9F" w:rsidRDefault="00552F2F" w:rsidP="00552F2F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Humanitas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Research Institute; Milan, IT</w:t>
      </w:r>
    </w:p>
    <w:p w14:paraId="0DB9FE90" w14:textId="77777777" w:rsidR="00552F2F" w:rsidRPr="00BB5A9F" w:rsidRDefault="00552F2F" w:rsidP="00552F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• 1.10.2014 </w:t>
      </w:r>
      <w:r w:rsidRPr="00BB5A9F">
        <w:rPr>
          <w:rFonts w:ascii="Arial" w:hAnsi="Arial" w:cs="Arial"/>
          <w:sz w:val="20"/>
          <w:szCs w:val="20"/>
          <w:lang w:val="en-US"/>
        </w:rPr>
        <w:tab/>
        <w:t xml:space="preserve">“Intestinal inflammation and colorectal cancer: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iNKT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cells in the spotlight”, </w:t>
      </w:r>
    </w:p>
    <w:p w14:paraId="7FDB2D73" w14:textId="396808F5" w:rsidR="001063B1" w:rsidRPr="00552F2F" w:rsidRDefault="00EC26EF" w:rsidP="00604B0F">
      <w:pPr>
        <w:autoSpaceDE w:val="0"/>
        <w:autoSpaceDN w:val="0"/>
        <w:adjustRightInd w:val="0"/>
        <w:spacing w:line="276" w:lineRule="auto"/>
        <w:ind w:left="426" w:firstLine="708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</w:t>
      </w:r>
      <w:r w:rsidR="00552F2F" w:rsidRPr="00552F2F">
        <w:rPr>
          <w:rFonts w:ascii="Arial" w:hAnsi="Arial" w:cs="Arial"/>
          <w:sz w:val="20"/>
          <w:szCs w:val="20"/>
          <w:lang w:val="en-US"/>
        </w:rPr>
        <w:t>San Raffaele Hospital HSR, Milan, IT</w:t>
      </w:r>
    </w:p>
    <w:p w14:paraId="417CBFC1" w14:textId="09FFF595" w:rsidR="00552F2F" w:rsidRDefault="00552F2F" w:rsidP="00552F2F">
      <w:pPr>
        <w:pStyle w:val="Nessunaspaziatura"/>
        <w:rPr>
          <w:lang w:val="en-US"/>
        </w:rPr>
      </w:pPr>
    </w:p>
    <w:p w14:paraId="49C25152" w14:textId="77777777" w:rsidR="001E5BEC" w:rsidRPr="001E5BEC" w:rsidRDefault="001E5BEC" w:rsidP="00604B0F">
      <w:pPr>
        <w:spacing w:after="240" w:line="360" w:lineRule="auto"/>
        <w:contextualSpacing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1E5BEC">
        <w:rPr>
          <w:rFonts w:ascii="Arial" w:hAnsi="Arial" w:cs="Arial"/>
          <w:i/>
          <w:sz w:val="20"/>
          <w:szCs w:val="20"/>
          <w:u w:val="single"/>
          <w:lang w:val="en-US"/>
        </w:rPr>
        <w:t>Scientific Committees</w:t>
      </w:r>
    </w:p>
    <w:p w14:paraId="3EB69845" w14:textId="38CA9BD6" w:rsidR="001E5BEC" w:rsidRPr="002C709E" w:rsidRDefault="001E5BEC" w:rsidP="001E5BEC">
      <w:pPr>
        <w:contextualSpacing/>
        <w:rPr>
          <w:rFonts w:ascii="Arial" w:hAnsi="Arial" w:cs="Arial"/>
          <w:color w:val="000000"/>
          <w:sz w:val="20"/>
          <w:szCs w:val="20"/>
          <w:lang w:val="en-GB"/>
        </w:rPr>
      </w:pP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2017- </w:t>
      </w:r>
      <w:r w:rsidR="002A5329">
        <w:rPr>
          <w:rFonts w:ascii="Arial" w:hAnsi="Arial" w:cs="Arial"/>
          <w:color w:val="000000"/>
          <w:sz w:val="20"/>
          <w:szCs w:val="20"/>
          <w:lang w:val="en-GB"/>
        </w:rPr>
        <w:t>2021</w:t>
      </w:r>
      <w:r w:rsidR="00913669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Coordinator of Basic Science Committee, AGGEI </w:t>
      </w:r>
    </w:p>
    <w:p w14:paraId="7DFC74F7" w14:textId="6210A6FE" w:rsidR="001E5BEC" w:rsidRPr="002C709E" w:rsidRDefault="001E5BEC" w:rsidP="001E5BEC">
      <w:pPr>
        <w:pStyle w:val="Nessunaspaziatura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2011-2015 </w:t>
      </w:r>
      <w:r w:rsidR="00913669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Scientific Committee “Milan Meets Immunology” </w:t>
      </w:r>
    </w:p>
    <w:p w14:paraId="62D01E74" w14:textId="77777777" w:rsidR="00B564CD" w:rsidRDefault="00B564CD" w:rsidP="00604B0F">
      <w:pPr>
        <w:pStyle w:val="Nessunaspaziatura"/>
        <w:spacing w:after="120"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</w:p>
    <w:p w14:paraId="41D6CB81" w14:textId="1CF83CE9" w:rsidR="001E5BEC" w:rsidRPr="002C709E" w:rsidRDefault="001E5BEC" w:rsidP="00604B0F">
      <w:pPr>
        <w:pStyle w:val="Nessunaspaziatura"/>
        <w:spacing w:after="120"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  <w:r w:rsidRPr="002C709E"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Teaching</w:t>
      </w:r>
      <w:r w:rsidR="00BB5A9F"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 xml:space="preserve"> activity</w:t>
      </w:r>
    </w:p>
    <w:p w14:paraId="017BB254" w14:textId="34A1D115" w:rsidR="007B1EFF" w:rsidRDefault="007B1EFF" w:rsidP="00BB5A9F">
      <w:pPr>
        <w:pStyle w:val="Nessunaspaziatura"/>
        <w:spacing w:line="276" w:lineRule="auto"/>
        <w:ind w:left="1418" w:hanging="1418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2021</w:t>
      </w:r>
      <w:r w:rsidR="002A5329">
        <w:rPr>
          <w:rFonts w:ascii="Arial" w:hAnsi="Arial" w:cs="Arial"/>
          <w:color w:val="000000"/>
          <w:sz w:val="20"/>
          <w:szCs w:val="20"/>
          <w:lang w:val="en-GB"/>
        </w:rPr>
        <w:t>-</w:t>
      </w:r>
      <w:r w:rsidR="00D5655B" w:rsidRPr="00D5655B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D5655B">
        <w:rPr>
          <w:rFonts w:ascii="Arial" w:hAnsi="Arial" w:cs="Arial"/>
          <w:color w:val="000000"/>
          <w:sz w:val="20"/>
          <w:szCs w:val="20"/>
          <w:lang w:val="en-US"/>
        </w:rPr>
        <w:tab/>
        <w:t>Molecular Immunology</w:t>
      </w:r>
      <w:r w:rsidR="00D5655B" w:rsidRPr="00BB5A9F">
        <w:rPr>
          <w:rFonts w:ascii="Arial" w:hAnsi="Arial" w:cs="Arial"/>
          <w:color w:val="000000"/>
          <w:sz w:val="20"/>
          <w:szCs w:val="20"/>
          <w:lang w:val="en-US"/>
        </w:rPr>
        <w:t>, Bio</w:t>
      </w:r>
      <w:r w:rsidR="00D5655B">
        <w:rPr>
          <w:rFonts w:ascii="Arial" w:hAnsi="Arial" w:cs="Arial"/>
          <w:color w:val="000000"/>
          <w:sz w:val="20"/>
          <w:szCs w:val="20"/>
          <w:lang w:val="en-US"/>
        </w:rPr>
        <w:t>technology</w:t>
      </w:r>
      <w:r w:rsidR="00D5655B"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="00D5655B" w:rsidRPr="002C709E">
        <w:rPr>
          <w:rFonts w:ascii="Arial" w:hAnsi="Arial" w:cs="Arial"/>
          <w:color w:val="000000"/>
          <w:sz w:val="20"/>
          <w:szCs w:val="20"/>
          <w:lang w:val="en-GB"/>
        </w:rPr>
        <w:t>University of Milan</w:t>
      </w:r>
      <w:r w:rsidR="00D5655B">
        <w:rPr>
          <w:rFonts w:ascii="Arial" w:hAnsi="Arial" w:cs="Arial"/>
          <w:color w:val="000000"/>
          <w:sz w:val="20"/>
          <w:szCs w:val="20"/>
          <w:lang w:val="en-GB"/>
        </w:rPr>
        <w:t>-Bicocca</w:t>
      </w:r>
      <w:r w:rsidR="00D5655B" w:rsidRPr="00BB5A9F">
        <w:rPr>
          <w:rFonts w:ascii="Arial" w:hAnsi="Arial" w:cs="Arial"/>
          <w:color w:val="000000"/>
          <w:sz w:val="20"/>
          <w:szCs w:val="20"/>
          <w:lang w:val="en-US"/>
        </w:rPr>
        <w:t>, (</w:t>
      </w:r>
      <w:r w:rsidR="00D5655B">
        <w:rPr>
          <w:rFonts w:ascii="Arial" w:hAnsi="Arial" w:cs="Arial"/>
          <w:color w:val="000000"/>
          <w:sz w:val="20"/>
          <w:szCs w:val="20"/>
          <w:lang w:val="en-US"/>
        </w:rPr>
        <w:t xml:space="preserve">6 CFU/42 </w:t>
      </w:r>
      <w:proofErr w:type="spellStart"/>
      <w:r w:rsidR="00D5655B">
        <w:rPr>
          <w:rFonts w:ascii="Arial" w:hAnsi="Arial" w:cs="Arial"/>
          <w:color w:val="000000"/>
          <w:sz w:val="20"/>
          <w:szCs w:val="20"/>
          <w:lang w:val="en-US"/>
        </w:rPr>
        <w:t>hr</w:t>
      </w:r>
      <w:proofErr w:type="spellEnd"/>
      <w:r w:rsidR="00D5655B">
        <w:rPr>
          <w:rFonts w:ascii="Arial" w:hAnsi="Arial" w:cs="Arial"/>
          <w:color w:val="000000"/>
          <w:sz w:val="20"/>
          <w:szCs w:val="20"/>
          <w:lang w:val="en-US"/>
        </w:rPr>
        <w:t xml:space="preserve"> course</w:t>
      </w:r>
      <w:r w:rsidR="00D5655B" w:rsidRPr="00BB5A9F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="00D5655B">
        <w:rPr>
          <w:rFonts w:ascii="Arial" w:hAnsi="Arial" w:cs="Arial"/>
          <w:color w:val="000000"/>
          <w:sz w:val="20"/>
          <w:szCs w:val="20"/>
          <w:lang w:val="en-US"/>
        </w:rPr>
        <w:tab/>
      </w:r>
    </w:p>
    <w:p w14:paraId="6849D8A5" w14:textId="7974660B" w:rsidR="001E5BEC" w:rsidRPr="002C709E" w:rsidRDefault="001E5BEC" w:rsidP="00BB5A9F">
      <w:pPr>
        <w:pStyle w:val="Nessunaspaziatura"/>
        <w:spacing w:line="276" w:lineRule="auto"/>
        <w:ind w:left="1418" w:hanging="1418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C709E">
        <w:rPr>
          <w:rFonts w:ascii="Arial" w:hAnsi="Arial" w:cs="Arial"/>
          <w:color w:val="000000"/>
          <w:sz w:val="20"/>
          <w:szCs w:val="20"/>
          <w:lang w:val="en-GB"/>
        </w:rPr>
        <w:t>2015-</w:t>
      </w:r>
      <w:r w:rsidR="00913669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SEMM (PhD Program, School European of Molecular Medicine), Faculty Member and Immunology </w:t>
      </w:r>
      <w:r w:rsidR="00BB5A9F">
        <w:rPr>
          <w:rFonts w:ascii="Arial" w:hAnsi="Arial" w:cs="Arial"/>
          <w:color w:val="000000"/>
          <w:sz w:val="20"/>
          <w:szCs w:val="20"/>
          <w:lang w:val="en-GB"/>
        </w:rPr>
        <w:t xml:space="preserve">   </w:t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>course</w:t>
      </w:r>
    </w:p>
    <w:p w14:paraId="2D4663F7" w14:textId="28CB7323" w:rsidR="001E5BEC" w:rsidRPr="00BB5A9F" w:rsidRDefault="001E5BEC" w:rsidP="00BB5A9F">
      <w:pPr>
        <w:pStyle w:val="Nessunaspaziatura"/>
        <w:spacing w:line="276" w:lineRule="auto"/>
        <w:ind w:left="1418" w:hanging="1418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>2019-</w:t>
      </w:r>
      <w:r w:rsidR="00913669" w:rsidRPr="00BB5A9F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Clinical Microbiology,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Biologia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Applicata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alla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Ricerca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Biomedica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, </w:t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>University of Milan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, (</w:t>
      </w:r>
      <w:r w:rsidR="00EC26EF" w:rsidRPr="00BB5A9F">
        <w:rPr>
          <w:rFonts w:ascii="Arial" w:hAnsi="Arial" w:cs="Arial"/>
          <w:color w:val="000000"/>
          <w:sz w:val="20"/>
          <w:szCs w:val="20"/>
          <w:lang w:val="en-US"/>
        </w:rPr>
        <w:t>S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elected </w:t>
      </w:r>
      <w:r w:rsidR="00EC26EF"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lectures)</w:t>
      </w:r>
    </w:p>
    <w:p w14:paraId="4AA4C636" w14:textId="5EB5FB21" w:rsidR="00604B0F" w:rsidRDefault="00604B0F" w:rsidP="00604B0F">
      <w:pPr>
        <w:pStyle w:val="Nessunaspaziatura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018- </w:t>
      </w:r>
      <w:r>
        <w:rPr>
          <w:rFonts w:ascii="Arial" w:hAnsi="Arial" w:cs="Arial"/>
          <w:color w:val="000000"/>
          <w:sz w:val="20"/>
          <w:szCs w:val="20"/>
          <w:lang w:val="en-GB"/>
        </w:rPr>
        <w:t>2019</w:t>
      </w:r>
      <w:r w:rsidR="00EC26EF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PhD program </w:t>
      </w:r>
      <w:proofErr w:type="spellStart"/>
      <w:r w:rsidRPr="002C709E">
        <w:rPr>
          <w:rFonts w:ascii="Arial" w:hAnsi="Arial" w:cs="Arial"/>
          <w:color w:val="000000"/>
          <w:sz w:val="20"/>
          <w:szCs w:val="20"/>
          <w:lang w:val="en-GB"/>
        </w:rPr>
        <w:t>Hu</w:t>
      </w:r>
      <w:r>
        <w:rPr>
          <w:rFonts w:ascii="Arial" w:hAnsi="Arial" w:cs="Arial"/>
          <w:color w:val="000000"/>
          <w:sz w:val="20"/>
          <w:szCs w:val="20"/>
          <w:lang w:val="en-GB"/>
        </w:rPr>
        <w:t>manitas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University</w:t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>, Immunology Course (Selected lectures on T cells)</w:t>
      </w:r>
    </w:p>
    <w:p w14:paraId="305497A2" w14:textId="7ED68377" w:rsidR="00604B0F" w:rsidRPr="002C709E" w:rsidRDefault="00604B0F" w:rsidP="00604B0F">
      <w:pPr>
        <w:pStyle w:val="Nessunaspaziatura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2017- </w:t>
      </w:r>
      <w:r w:rsidR="00913669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EC26EF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>PhD program University of Milan, Translational Medicine (</w:t>
      </w:r>
      <w:r w:rsidR="00EC26EF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>elected lectures)</w:t>
      </w:r>
    </w:p>
    <w:p w14:paraId="4B579460" w14:textId="29B398DC" w:rsidR="00604B0F" w:rsidRDefault="00604B0F" w:rsidP="00604B0F">
      <w:pPr>
        <w:pStyle w:val="Nessunaspaziatura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2016 </w:t>
      </w:r>
      <w:r w:rsidR="00EC26EF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="00EC26EF">
        <w:rPr>
          <w:rFonts w:ascii="Arial" w:hAnsi="Arial" w:cs="Arial"/>
          <w:color w:val="000000"/>
          <w:sz w:val="20"/>
          <w:szCs w:val="20"/>
          <w:lang w:val="en-GB"/>
        </w:rPr>
        <w:tab/>
      </w:r>
      <w:r w:rsidRPr="002C709E">
        <w:rPr>
          <w:rFonts w:ascii="Arial" w:hAnsi="Arial" w:cs="Arial"/>
          <w:color w:val="000000"/>
          <w:sz w:val="20"/>
          <w:szCs w:val="20"/>
          <w:lang w:val="en-GB"/>
        </w:rPr>
        <w:t>MASTERIO, Immunology Course</w:t>
      </w:r>
    </w:p>
    <w:p w14:paraId="3DC5F0C3" w14:textId="438CE9A9" w:rsidR="00813C69" w:rsidRDefault="00813C69" w:rsidP="00BB5A9F">
      <w:pPr>
        <w:pStyle w:val="Nessunaspaziatura"/>
        <w:spacing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</w:p>
    <w:p w14:paraId="0BB4327C" w14:textId="77777777" w:rsidR="005479A2" w:rsidRDefault="005479A2" w:rsidP="007B1EFF">
      <w:pPr>
        <w:pStyle w:val="Nessunaspaziatura"/>
        <w:spacing w:after="120"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</w:p>
    <w:p w14:paraId="0B4A1979" w14:textId="49603A95" w:rsidR="007B1EFF" w:rsidRDefault="007B1EFF" w:rsidP="007B1EFF">
      <w:pPr>
        <w:pStyle w:val="Nessunaspaziatura"/>
        <w:spacing w:after="120"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  <w:r w:rsidRPr="002C709E"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T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rainees</w:t>
      </w:r>
    </w:p>
    <w:p w14:paraId="34BFE9FC" w14:textId="77777777" w:rsidR="007B1EFF" w:rsidRDefault="007B1EFF" w:rsidP="007B1EFF">
      <w:pPr>
        <w:pStyle w:val="Nessunaspaziatura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Current (position, support, year of entry)</w:t>
      </w:r>
    </w:p>
    <w:p w14:paraId="418036C6" w14:textId="77777777" w:rsidR="007B1EF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BB5A9F">
        <w:rPr>
          <w:rFonts w:ascii="Arial" w:hAnsi="Arial" w:cs="Arial"/>
          <w:color w:val="000000"/>
          <w:sz w:val="20"/>
          <w:szCs w:val="20"/>
        </w:rPr>
        <w:t xml:space="preserve">Francesco Strati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PostDoc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>, FIEO-CC</w:t>
      </w:r>
      <w:r>
        <w:rPr>
          <w:rFonts w:ascii="Arial" w:hAnsi="Arial" w:cs="Arial"/>
          <w:color w:val="000000"/>
          <w:sz w:val="20"/>
          <w:szCs w:val="20"/>
        </w:rPr>
        <w:t xml:space="preserve">M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Fellowship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2019)</w:t>
      </w:r>
    </w:p>
    <w:p w14:paraId="6EC215AE" w14:textId="77777777" w:rsidR="007B1EF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Federica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Perillo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PhD student SEMM, AIRC</w:t>
      </w:r>
      <w:r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IG</w:t>
      </w:r>
      <w:r>
        <w:rPr>
          <w:rFonts w:ascii="Arial" w:hAnsi="Arial" w:cs="Arial"/>
          <w:color w:val="000000"/>
          <w:sz w:val="20"/>
          <w:szCs w:val="20"/>
          <w:lang w:val="en-US"/>
        </w:rPr>
        <w:t>2019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, 2020</w:t>
      </w:r>
      <w:r>
        <w:rPr>
          <w:rFonts w:ascii="Arial" w:hAnsi="Arial" w:cs="Arial"/>
          <w:color w:val="000000"/>
          <w:sz w:val="20"/>
          <w:szCs w:val="20"/>
          <w:lang w:val="en-US"/>
        </w:rPr>
        <w:t>). P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reviousl</w:t>
      </w:r>
      <w:r>
        <w:rPr>
          <w:rFonts w:ascii="Arial" w:hAnsi="Arial" w:cs="Arial"/>
          <w:color w:val="000000"/>
          <w:sz w:val="20"/>
          <w:szCs w:val="20"/>
          <w:lang w:val="en-US"/>
        </w:rPr>
        <w:t>y: MSc BARB undergraduate student 2019, graduated  10/2020 with 110/L</w:t>
      </w:r>
    </w:p>
    <w:p w14:paraId="26C6A68E" w14:textId="77777777" w:rsidR="007B1EF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</w:rPr>
        <w:t>Angelica Diaz-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Basabe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PhD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student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 xml:space="preserve"> SEMM,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UniMI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 xml:space="preserve">, 2019). </w:t>
      </w:r>
      <w:r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reviousl</w:t>
      </w:r>
      <w:r>
        <w:rPr>
          <w:rFonts w:ascii="Arial" w:hAnsi="Arial" w:cs="Arial"/>
          <w:color w:val="000000"/>
          <w:sz w:val="20"/>
          <w:szCs w:val="20"/>
          <w:lang w:val="en-US"/>
        </w:rPr>
        <w:t>y: MSc BARB undergraduate student 2018, graduated 10/2019 with 110)</w:t>
      </w:r>
    </w:p>
    <w:p w14:paraId="2DF05042" w14:textId="77777777" w:rsidR="007B1EF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Georgia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Lattanzi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PhD student SEMM, </w:t>
      </w:r>
      <w:r>
        <w:rPr>
          <w:rFonts w:ascii="Arial" w:hAnsi="Arial" w:cs="Arial"/>
          <w:color w:val="000000"/>
          <w:sz w:val="20"/>
          <w:szCs w:val="20"/>
          <w:lang w:val="en-US"/>
        </w:rPr>
        <w:t>GR-2016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, 20</w:t>
      </w:r>
      <w:r>
        <w:rPr>
          <w:rFonts w:ascii="Arial" w:hAnsi="Arial" w:cs="Arial"/>
          <w:color w:val="000000"/>
          <w:sz w:val="20"/>
          <w:szCs w:val="20"/>
          <w:lang w:val="en-US"/>
        </w:rPr>
        <w:t>18)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7743B011" w14:textId="77777777" w:rsidR="007B1EFF" w:rsidRPr="00BB5A9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>Chiara Amoroso (Fellow, GR-2016, 2020).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P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reviousl</w:t>
      </w:r>
      <w:r>
        <w:rPr>
          <w:rFonts w:ascii="Arial" w:hAnsi="Arial" w:cs="Arial"/>
          <w:color w:val="000000"/>
          <w:sz w:val="20"/>
          <w:szCs w:val="20"/>
          <w:lang w:val="en-US"/>
        </w:rPr>
        <w:t>y: MSc BARB undergraduate student 2019, graduated 10/2020 110/L)</w:t>
      </w:r>
    </w:p>
    <w:p w14:paraId="7AC66FF0" w14:textId="77777777" w:rsidR="007B1EF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BB5A9F">
        <w:rPr>
          <w:rFonts w:ascii="Arial" w:hAnsi="Arial" w:cs="Arial"/>
          <w:color w:val="000000"/>
          <w:sz w:val="20"/>
          <w:szCs w:val="20"/>
        </w:rPr>
        <w:lastRenderedPageBreak/>
        <w:t xml:space="preserve">Maria Rita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Giuffre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Fellow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BB5A9F">
        <w:rPr>
          <w:rFonts w:ascii="Arial" w:hAnsi="Arial" w:cs="Arial"/>
          <w:color w:val="000000"/>
          <w:sz w:val="20"/>
          <w:szCs w:val="20"/>
        </w:rPr>
        <w:t xml:space="preserve"> AIRC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fellowship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2019)</w:t>
      </w:r>
    </w:p>
    <w:p w14:paraId="29C13C74" w14:textId="77777777" w:rsidR="007B1EFF" w:rsidRPr="00BB5A9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Erika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Mileti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(Technician, IEO core funding seed grant ,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2018)</w:t>
      </w:r>
    </w:p>
    <w:p w14:paraId="75390820" w14:textId="221A6A46" w:rsidR="007B1EFF" w:rsidRPr="005479A2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5479A2">
        <w:rPr>
          <w:rFonts w:ascii="Arial" w:hAnsi="Arial" w:cs="Arial"/>
          <w:color w:val="000000"/>
          <w:sz w:val="20"/>
          <w:szCs w:val="20"/>
        </w:rPr>
        <w:t xml:space="preserve">Filippo </w:t>
      </w:r>
      <w:proofErr w:type="spellStart"/>
      <w:r w:rsidRPr="005479A2">
        <w:rPr>
          <w:rFonts w:ascii="Arial" w:hAnsi="Arial" w:cs="Arial"/>
          <w:color w:val="000000"/>
          <w:sz w:val="20"/>
          <w:szCs w:val="20"/>
        </w:rPr>
        <w:t>Artini</w:t>
      </w:r>
      <w:proofErr w:type="spellEnd"/>
      <w:r w:rsidRPr="005479A2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5479A2">
        <w:rPr>
          <w:rFonts w:ascii="Arial" w:hAnsi="Arial" w:cs="Arial"/>
          <w:color w:val="000000"/>
          <w:sz w:val="20"/>
          <w:szCs w:val="20"/>
        </w:rPr>
        <w:t>undergraduate</w:t>
      </w:r>
      <w:proofErr w:type="spellEnd"/>
      <w:r w:rsidRPr="005479A2">
        <w:rPr>
          <w:rFonts w:ascii="Arial" w:hAnsi="Arial" w:cs="Arial"/>
          <w:color w:val="000000"/>
          <w:sz w:val="20"/>
          <w:szCs w:val="20"/>
        </w:rPr>
        <w:t xml:space="preserve"> BARB </w:t>
      </w:r>
      <w:proofErr w:type="spellStart"/>
      <w:r w:rsidRPr="005479A2">
        <w:rPr>
          <w:rFonts w:ascii="Arial" w:hAnsi="Arial" w:cs="Arial"/>
          <w:color w:val="000000"/>
          <w:sz w:val="20"/>
          <w:szCs w:val="20"/>
        </w:rPr>
        <w:t>UniMI</w:t>
      </w:r>
      <w:proofErr w:type="spellEnd"/>
      <w:r w:rsidRPr="005479A2">
        <w:rPr>
          <w:rFonts w:ascii="Arial" w:hAnsi="Arial" w:cs="Arial"/>
          <w:color w:val="000000"/>
          <w:sz w:val="20"/>
          <w:szCs w:val="20"/>
        </w:rPr>
        <w:t>, 2020)</w:t>
      </w:r>
    </w:p>
    <w:p w14:paraId="6AB2E5A1" w14:textId="54C28C14" w:rsidR="007B1EFF" w:rsidRPr="007B1EFF" w:rsidRDefault="007B1EFF" w:rsidP="00A045E3">
      <w:pPr>
        <w:pStyle w:val="Nessunaspaziatura"/>
        <w:numPr>
          <w:ilvl w:val="0"/>
          <w:numId w:val="6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7B1EFF">
        <w:rPr>
          <w:rFonts w:ascii="Arial" w:hAnsi="Arial" w:cs="Arial"/>
          <w:color w:val="000000"/>
          <w:sz w:val="20"/>
          <w:szCs w:val="20"/>
        </w:rPr>
        <w:t>Giulia Bruno (</w:t>
      </w:r>
      <w:proofErr w:type="spellStart"/>
      <w:r w:rsidRPr="007B1EFF">
        <w:rPr>
          <w:rFonts w:ascii="Arial" w:hAnsi="Arial" w:cs="Arial"/>
          <w:color w:val="000000"/>
          <w:sz w:val="20"/>
          <w:szCs w:val="20"/>
        </w:rPr>
        <w:t>undergraduate</w:t>
      </w:r>
      <w:proofErr w:type="spellEnd"/>
      <w:r w:rsidRPr="007B1EFF">
        <w:rPr>
          <w:rFonts w:ascii="Arial" w:hAnsi="Arial" w:cs="Arial"/>
          <w:color w:val="000000"/>
          <w:sz w:val="20"/>
          <w:szCs w:val="20"/>
        </w:rPr>
        <w:t xml:space="preserve"> Uni Ferrara</w:t>
      </w:r>
      <w:r>
        <w:rPr>
          <w:rFonts w:ascii="Arial" w:hAnsi="Arial" w:cs="Arial"/>
          <w:color w:val="000000"/>
          <w:sz w:val="20"/>
          <w:szCs w:val="20"/>
        </w:rPr>
        <w:t>, 2021)</w:t>
      </w:r>
    </w:p>
    <w:p w14:paraId="27F9B999" w14:textId="77777777" w:rsidR="007B1EFF" w:rsidRPr="007B1EFF" w:rsidRDefault="007B1EFF" w:rsidP="007B1EFF">
      <w:pPr>
        <w:pStyle w:val="Nessunaspaziatura"/>
        <w:spacing w:after="120"/>
        <w:ind w:left="284"/>
        <w:contextualSpacing/>
        <w:rPr>
          <w:rFonts w:ascii="Arial" w:hAnsi="Arial" w:cs="Arial"/>
          <w:color w:val="000000"/>
          <w:sz w:val="20"/>
          <w:szCs w:val="20"/>
        </w:rPr>
      </w:pPr>
    </w:p>
    <w:p w14:paraId="3251F3BB" w14:textId="77777777" w:rsidR="007B1EFF" w:rsidRDefault="007B1EFF" w:rsidP="007B1EFF">
      <w:pPr>
        <w:pStyle w:val="Nessunaspaziatura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Past (Position, Year of permanence, Current position)</w:t>
      </w:r>
    </w:p>
    <w:p w14:paraId="0D001BE9" w14:textId="77777777" w:rsidR="007B1EFF" w:rsidRPr="00BB5A9F" w:rsidRDefault="007B1EFF" w:rsidP="00A045E3">
      <w:pPr>
        <w:pStyle w:val="Nessunaspaziatura"/>
        <w:numPr>
          <w:ilvl w:val="0"/>
          <w:numId w:val="7"/>
        </w:numPr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Claudia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Burrello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Fellow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AIRC Start-Up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, PhD student SEMM, FIEO-CCM Fellowship, 2014). Now: holder of an EMBO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longterm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 fellowship in the laboratory of K. de Visser, NKI, Amsterdam, The Netherlands</w:t>
      </w:r>
    </w:p>
    <w:p w14:paraId="583B7E5A" w14:textId="77777777" w:rsidR="007B1EFF" w:rsidRDefault="007B1EFF" w:rsidP="00A045E3">
      <w:pPr>
        <w:pStyle w:val="Nessunaspaziatura"/>
        <w:numPr>
          <w:ilvl w:val="0"/>
          <w:numId w:val="7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</w:rPr>
      </w:pPr>
      <w:r w:rsidRPr="00BB5A9F">
        <w:rPr>
          <w:rFonts w:ascii="Arial" w:hAnsi="Arial" w:cs="Arial"/>
          <w:color w:val="000000"/>
          <w:sz w:val="20"/>
          <w:szCs w:val="20"/>
        </w:rPr>
        <w:t xml:space="preserve">Giulia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Nizzoli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PostDoc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 xml:space="preserve"> FUV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Fellowship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>, 2016</w:t>
      </w:r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MSL Roche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Oncology</w:t>
      </w:r>
      <w:proofErr w:type="spellEnd"/>
    </w:p>
    <w:p w14:paraId="7D6B322F" w14:textId="77777777" w:rsidR="007B1EFF" w:rsidRDefault="007B1EFF" w:rsidP="00A045E3">
      <w:pPr>
        <w:pStyle w:val="Nessunaspaziatura"/>
        <w:numPr>
          <w:ilvl w:val="0"/>
          <w:numId w:val="7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Giulia Lovati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undergraduate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 xml:space="preserve"> BARB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</w:rPr>
        <w:t>UniMI</w:t>
      </w:r>
      <w:proofErr w:type="spellEnd"/>
      <w:r w:rsidRPr="00BB5A9F">
        <w:rPr>
          <w:rFonts w:ascii="Arial" w:hAnsi="Arial" w:cs="Arial"/>
          <w:color w:val="000000"/>
          <w:sz w:val="20"/>
          <w:szCs w:val="20"/>
        </w:rPr>
        <w:t>, 20</w:t>
      </w:r>
      <w:r>
        <w:rPr>
          <w:rFonts w:ascii="Arial" w:hAnsi="Arial" w:cs="Arial"/>
          <w:color w:val="000000"/>
          <w:sz w:val="20"/>
          <w:szCs w:val="20"/>
        </w:rPr>
        <w:t xml:space="preserve">18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(graduated </w:t>
      </w:r>
      <w:r>
        <w:rPr>
          <w:rFonts w:ascii="Arial" w:hAnsi="Arial" w:cs="Arial"/>
          <w:color w:val="000000"/>
          <w:sz w:val="20"/>
          <w:szCs w:val="20"/>
          <w:lang w:val="en-US"/>
        </w:rPr>
        <w:t>10/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201</w:t>
      </w:r>
      <w:r>
        <w:rPr>
          <w:rFonts w:ascii="Arial" w:hAnsi="Arial" w:cs="Arial"/>
          <w:color w:val="000000"/>
          <w:sz w:val="20"/>
          <w:szCs w:val="20"/>
          <w:lang w:val="en-US"/>
        </w:rPr>
        <w:t>9 110/L)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PhD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student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SEMM,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Lanfrancone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lab</w:t>
      </w:r>
    </w:p>
    <w:p w14:paraId="14714012" w14:textId="77777777" w:rsidR="007B1EFF" w:rsidRPr="00BB5A9F" w:rsidRDefault="007B1EFF" w:rsidP="00A045E3">
      <w:pPr>
        <w:pStyle w:val="Nessunaspaziatura"/>
        <w:numPr>
          <w:ilvl w:val="0"/>
          <w:numId w:val="7"/>
        </w:numPr>
        <w:spacing w:after="120"/>
        <w:ind w:left="284" w:hanging="284"/>
        <w:contextualSpacing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Federica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Garavaglia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undergraduate B</w:t>
      </w:r>
      <w:r>
        <w:rPr>
          <w:rFonts w:ascii="Arial" w:hAnsi="Arial" w:cs="Arial"/>
          <w:color w:val="000000"/>
          <w:sz w:val="20"/>
          <w:szCs w:val="20"/>
          <w:lang w:val="en-US"/>
        </w:rPr>
        <w:t>iology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UniMI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, 20</w:t>
      </w:r>
      <w:r>
        <w:rPr>
          <w:rFonts w:ascii="Arial" w:hAnsi="Arial" w:cs="Arial"/>
          <w:color w:val="000000"/>
          <w:sz w:val="20"/>
          <w:szCs w:val="20"/>
          <w:lang w:val="en-US"/>
        </w:rPr>
        <w:t>17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(graduated </w:t>
      </w:r>
      <w:r>
        <w:rPr>
          <w:rFonts w:ascii="Arial" w:hAnsi="Arial" w:cs="Arial"/>
          <w:color w:val="000000"/>
          <w:sz w:val="20"/>
          <w:szCs w:val="20"/>
          <w:lang w:val="en-US"/>
        </w:rPr>
        <w:t>10/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201</w:t>
      </w:r>
      <w:r>
        <w:rPr>
          <w:rFonts w:ascii="Arial" w:hAnsi="Arial" w:cs="Arial"/>
          <w:color w:val="000000"/>
          <w:sz w:val="20"/>
          <w:szCs w:val="20"/>
          <w:lang w:val="en-US"/>
        </w:rPr>
        <w:t>8 110/L)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Now: </w:t>
      </w:r>
      <w:r>
        <w:rPr>
          <w:rFonts w:ascii="Arial" w:hAnsi="Arial" w:cs="Arial"/>
          <w:color w:val="000000"/>
          <w:sz w:val="20"/>
          <w:szCs w:val="20"/>
          <w:lang w:val="en-US"/>
        </w:rPr>
        <w:t>R&amp;D company</w:t>
      </w:r>
    </w:p>
    <w:p w14:paraId="57B3A3EA" w14:textId="77777777" w:rsidR="007B1EFF" w:rsidRPr="00BB5A9F" w:rsidRDefault="007B1EFF" w:rsidP="00A045E3">
      <w:pPr>
        <w:pStyle w:val="Nessunaspaziatura"/>
        <w:numPr>
          <w:ilvl w:val="0"/>
          <w:numId w:val="7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Ilaria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Magagna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undergraduate BARB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UniMI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, 2015 (graduated </w:t>
      </w:r>
      <w:r>
        <w:rPr>
          <w:rFonts w:ascii="Arial" w:hAnsi="Arial" w:cs="Arial"/>
          <w:color w:val="000000"/>
          <w:sz w:val="20"/>
          <w:szCs w:val="20"/>
          <w:lang w:val="en-US"/>
        </w:rPr>
        <w:t>10/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>201</w:t>
      </w:r>
      <w:r>
        <w:rPr>
          <w:rFonts w:ascii="Arial" w:hAnsi="Arial" w:cs="Arial"/>
          <w:color w:val="000000"/>
          <w:sz w:val="20"/>
          <w:szCs w:val="20"/>
          <w:lang w:val="en-US"/>
        </w:rPr>
        <w:t>6 110/L).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Now: PhD student I</w:t>
      </w:r>
      <w:r>
        <w:rPr>
          <w:rFonts w:ascii="Arial" w:hAnsi="Arial" w:cs="Arial"/>
          <w:color w:val="000000"/>
          <w:sz w:val="20"/>
          <w:szCs w:val="20"/>
          <w:lang w:val="en-US"/>
        </w:rPr>
        <w:t>n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stitute Pasteur Paris, Fatima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Mechta-Grigoriou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lab</w:t>
      </w:r>
    </w:p>
    <w:p w14:paraId="30DA7FA9" w14:textId="77777777" w:rsidR="005479A2" w:rsidRDefault="005479A2" w:rsidP="00BB5A9F">
      <w:pPr>
        <w:pStyle w:val="Nessunaspaziatura"/>
        <w:spacing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</w:p>
    <w:p w14:paraId="5EF8C1F2" w14:textId="000A93F3" w:rsidR="00604B0F" w:rsidRDefault="00604B0F" w:rsidP="00BB5A9F">
      <w:pPr>
        <w:pStyle w:val="Nessunaspaziatura"/>
        <w:spacing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 xml:space="preserve">Editorial </w:t>
      </w:r>
      <w:r w:rsidR="00BB5A9F"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 xml:space="preserve">and Revision </w:t>
      </w:r>
      <w:r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activity</w:t>
      </w:r>
    </w:p>
    <w:p w14:paraId="5A75B79C" w14:textId="52344EC6" w:rsidR="00604B0F" w:rsidRDefault="00604B0F" w:rsidP="00A045E3">
      <w:pPr>
        <w:pStyle w:val="Nessunaspaziatura"/>
        <w:numPr>
          <w:ilvl w:val="0"/>
          <w:numId w:val="5"/>
        </w:numPr>
        <w:ind w:hanging="720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604B0F">
        <w:rPr>
          <w:rFonts w:ascii="Arial" w:hAnsi="Arial" w:cs="Arial"/>
          <w:color w:val="000000"/>
          <w:sz w:val="20"/>
          <w:szCs w:val="20"/>
          <w:lang w:val="en-GB"/>
        </w:rPr>
        <w:t xml:space="preserve">Editor of </w:t>
      </w:r>
      <w:r>
        <w:rPr>
          <w:rFonts w:ascii="Arial" w:hAnsi="Arial" w:cs="Arial"/>
          <w:color w:val="000000"/>
          <w:sz w:val="20"/>
          <w:szCs w:val="20"/>
          <w:lang w:val="en-GB"/>
        </w:rPr>
        <w:t>“</w:t>
      </w:r>
      <w:r w:rsidRPr="00604B0F">
        <w:rPr>
          <w:rFonts w:ascii="Arial" w:hAnsi="Arial" w:cs="Arial"/>
          <w:color w:val="000000"/>
          <w:sz w:val="20"/>
          <w:szCs w:val="20"/>
          <w:lang w:val="en-GB"/>
        </w:rPr>
        <w:t>Frontiers in Immunology</w:t>
      </w:r>
      <w:r>
        <w:rPr>
          <w:rFonts w:ascii="Arial" w:hAnsi="Arial" w:cs="Arial"/>
          <w:color w:val="000000"/>
          <w:sz w:val="20"/>
          <w:szCs w:val="20"/>
          <w:lang w:val="en-GB"/>
        </w:rPr>
        <w:t>”</w:t>
      </w:r>
      <w:r w:rsidRPr="00604B0F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GB"/>
        </w:rPr>
        <w:t>Research Topic</w:t>
      </w:r>
      <w:r w:rsidRPr="00604B0F">
        <w:rPr>
          <w:rFonts w:ascii="Arial" w:hAnsi="Arial" w:cs="Arial"/>
          <w:color w:val="000000"/>
          <w:sz w:val="20"/>
          <w:szCs w:val="20"/>
          <w:lang w:val="en-GB"/>
        </w:rPr>
        <w:t>: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604B0F">
        <w:rPr>
          <w:rFonts w:ascii="Arial" w:hAnsi="Arial" w:cs="Arial"/>
          <w:color w:val="000000"/>
          <w:sz w:val="20"/>
          <w:szCs w:val="20"/>
          <w:lang w:val="en-GB"/>
        </w:rPr>
        <w:t>The Role of Physical and Biological Gut Barriers in Modulating Crosstalk between the Microbiota and the Immune System</w:t>
      </w:r>
    </w:p>
    <w:p w14:paraId="3BBEE835" w14:textId="7A743EAA" w:rsidR="00604B0F" w:rsidRDefault="00604B0F" w:rsidP="00A045E3">
      <w:pPr>
        <w:pStyle w:val="Nessunaspaziatura"/>
        <w:numPr>
          <w:ilvl w:val="0"/>
          <w:numId w:val="5"/>
        </w:numPr>
        <w:spacing w:after="120" w:line="276" w:lineRule="auto"/>
        <w:ind w:hanging="720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Guest </w:t>
      </w:r>
      <w:r w:rsidR="00EC26EF">
        <w:rPr>
          <w:rFonts w:ascii="Arial" w:hAnsi="Arial" w:cs="Arial"/>
          <w:color w:val="000000"/>
          <w:sz w:val="20"/>
          <w:szCs w:val="20"/>
          <w:lang w:val="en-GB"/>
        </w:rPr>
        <w:t>A</w:t>
      </w:r>
      <w:r>
        <w:rPr>
          <w:rFonts w:ascii="Arial" w:hAnsi="Arial" w:cs="Arial"/>
          <w:color w:val="000000"/>
          <w:sz w:val="20"/>
          <w:szCs w:val="20"/>
          <w:lang w:val="en-GB"/>
        </w:rPr>
        <w:t>ssociate Editor for Frontiers in Immunology, Mucosal Immunity</w:t>
      </w:r>
    </w:p>
    <w:p w14:paraId="40CB8D62" w14:textId="73D0A873" w:rsidR="00604B0F" w:rsidRPr="00BB5A9F" w:rsidRDefault="00BB5A9F" w:rsidP="00A045E3">
      <w:pPr>
        <w:pStyle w:val="Nessunaspaziatura"/>
        <w:numPr>
          <w:ilvl w:val="0"/>
          <w:numId w:val="5"/>
        </w:numPr>
        <w:spacing w:after="120" w:line="276" w:lineRule="auto"/>
        <w:ind w:hanging="720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Ad hoc </w:t>
      </w:r>
      <w:r w:rsidR="00604B0F">
        <w:rPr>
          <w:rFonts w:ascii="Arial" w:hAnsi="Arial" w:cs="Arial"/>
          <w:color w:val="000000"/>
          <w:sz w:val="20"/>
          <w:szCs w:val="20"/>
          <w:lang w:val="en-GB"/>
        </w:rPr>
        <w:t xml:space="preserve">Reviewer for 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scientific journals: </w:t>
      </w:r>
      <w:r w:rsidR="00604B0F" w:rsidRPr="00604B0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Nature Communications, Scientific Reports, Cellular and Molecular Gastroenterology and Hepatology, Digestive and Liver Disease, Inflammatory Bowel Disease, Journal of Leukocyte Biology, Journal of Crohn’s and Colitis, Immunology Letters, </w:t>
      </w:r>
      <w:r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Molecular Immunology, </w:t>
      </w:r>
      <w:r w:rsidR="00604B0F">
        <w:rPr>
          <w:rFonts w:ascii="Arial" w:hAnsi="Arial" w:cs="Arial"/>
          <w:i/>
          <w:color w:val="000000"/>
          <w:sz w:val="20"/>
          <w:szCs w:val="20"/>
          <w:lang w:val="en-GB"/>
        </w:rPr>
        <w:t xml:space="preserve">European Journal of Immunology, </w:t>
      </w:r>
      <w:r w:rsidR="00604B0F" w:rsidRPr="00604B0F">
        <w:rPr>
          <w:rFonts w:ascii="Arial" w:hAnsi="Arial" w:cs="Arial"/>
          <w:i/>
          <w:color w:val="000000"/>
          <w:sz w:val="20"/>
          <w:szCs w:val="20"/>
          <w:lang w:val="en-GB"/>
        </w:rPr>
        <w:t>Gut Microbes</w:t>
      </w:r>
    </w:p>
    <w:p w14:paraId="609C6035" w14:textId="44AAB534" w:rsidR="00BB5A9F" w:rsidRDefault="00BB5A9F" w:rsidP="00A045E3">
      <w:pPr>
        <w:pStyle w:val="Nessunaspaziatura"/>
        <w:numPr>
          <w:ilvl w:val="0"/>
          <w:numId w:val="5"/>
        </w:numPr>
        <w:spacing w:after="120" w:line="276" w:lineRule="auto"/>
        <w:ind w:hanging="720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color w:val="000000"/>
          <w:sz w:val="20"/>
          <w:szCs w:val="20"/>
          <w:lang w:val="en-GB"/>
        </w:rPr>
        <w:t xml:space="preserve">Ad hoc Reviewer for granting agencies: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Krebsforschung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Schweiz,</w:t>
      </w:r>
      <w:r w:rsidRPr="00BB5A9F">
        <w:rPr>
          <w:lang w:val="en-US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GB"/>
        </w:rPr>
        <w:t>Tiroler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GB"/>
        </w:rPr>
        <w:t>Wissenschaftsförderung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, French ANR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Agence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Nationale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de la Recherche, Cancer Research UK, Ig-IBD Gruppo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Italiano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per lo studio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delle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Malattie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Infiammatorie</w:t>
      </w:r>
      <w:proofErr w:type="spellEnd"/>
      <w:r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GB"/>
        </w:rPr>
        <w:t>Intestinali</w:t>
      </w:r>
      <w:proofErr w:type="spellEnd"/>
    </w:p>
    <w:p w14:paraId="63F66282" w14:textId="7E2DEE2A" w:rsidR="007B1EFF" w:rsidRDefault="007B1EFF" w:rsidP="007B1EFF">
      <w:pPr>
        <w:pStyle w:val="Nessunaspaziatura"/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316B266" w14:textId="77777777" w:rsidR="007B1EFF" w:rsidRPr="00604B0F" w:rsidRDefault="007B1EFF" w:rsidP="007B1EFF">
      <w:pPr>
        <w:pStyle w:val="Nessunaspaziatura"/>
        <w:spacing w:after="120" w:line="276" w:lineRule="auto"/>
        <w:contextualSpacing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F4D2C3D" w14:textId="199F739C" w:rsidR="007B1EFF" w:rsidRDefault="007B1EFF" w:rsidP="007B1EFF">
      <w:pPr>
        <w:pStyle w:val="Nessunaspaziatura"/>
        <w:spacing w:line="360" w:lineRule="auto"/>
        <w:contextualSpacing/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</w:pPr>
      <w:r>
        <w:rPr>
          <w:rFonts w:ascii="Arial" w:hAnsi="Arial" w:cs="Arial"/>
          <w:i/>
          <w:color w:val="000000"/>
          <w:sz w:val="20"/>
          <w:szCs w:val="20"/>
          <w:u w:val="single"/>
          <w:lang w:val="en-GB"/>
        </w:rPr>
        <w:t>Book chapters</w:t>
      </w:r>
    </w:p>
    <w:p w14:paraId="3B7D1CB0" w14:textId="1AAFD7BF" w:rsidR="001E5BEC" w:rsidRPr="005479A2" w:rsidRDefault="005479A2" w:rsidP="00A045E3">
      <w:pPr>
        <w:pStyle w:val="Nessunaspaziatura"/>
        <w:numPr>
          <w:ilvl w:val="0"/>
          <w:numId w:val="8"/>
        </w:numPr>
        <w:rPr>
          <w:sz w:val="20"/>
          <w:szCs w:val="20"/>
          <w:lang w:val="en-US"/>
        </w:rPr>
      </w:pPr>
      <w:r w:rsidRPr="005479A2">
        <w:rPr>
          <w:rFonts w:ascii="Arial" w:hAnsi="Arial" w:cs="Arial"/>
          <w:color w:val="000000"/>
          <w:sz w:val="20"/>
          <w:szCs w:val="20"/>
          <w:lang w:val="en-GB"/>
        </w:rPr>
        <w:t>Methods for Preclinical Faecal Microbiota Transplantation in IBD murine models and its Evaluation, 2021</w:t>
      </w:r>
    </w:p>
    <w:p w14:paraId="299CF09B" w14:textId="78E29638" w:rsidR="005479A2" w:rsidRPr="005479A2" w:rsidRDefault="005479A2" w:rsidP="00A045E3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  <w:r w:rsidRPr="005479A2">
        <w:rPr>
          <w:rFonts w:ascii="Arial" w:hAnsi="Arial" w:cs="Arial"/>
          <w:color w:val="000000"/>
          <w:sz w:val="20"/>
          <w:szCs w:val="20"/>
          <w:lang w:val="en-GB"/>
        </w:rPr>
        <w:t>Gut microbiota-derived metabolites in host physiology, 2021</w:t>
      </w:r>
    </w:p>
    <w:p w14:paraId="66F46F0F" w14:textId="77777777" w:rsidR="005479A2" w:rsidRPr="00812F30" w:rsidRDefault="005479A2" w:rsidP="005479A2">
      <w:pPr>
        <w:pStyle w:val="Nessunaspaziatura"/>
        <w:ind w:left="720"/>
        <w:rPr>
          <w:lang w:val="en-US"/>
        </w:rPr>
      </w:pPr>
    </w:p>
    <w:p w14:paraId="26F38B3B" w14:textId="6DB24BD1" w:rsidR="00813C69" w:rsidRDefault="00813C69" w:rsidP="00813C69">
      <w:pPr>
        <w:spacing w:after="200" w:line="276" w:lineRule="auto"/>
        <w:rPr>
          <w:rFonts w:ascii="Arial" w:hAnsi="Arial" w:cs="Arial"/>
          <w:i/>
          <w:sz w:val="20"/>
          <w:szCs w:val="20"/>
          <w:u w:val="single"/>
          <w:lang w:val="en-US"/>
        </w:rPr>
      </w:pPr>
      <w:r>
        <w:rPr>
          <w:rFonts w:ascii="Arial" w:hAnsi="Arial" w:cs="Arial"/>
          <w:i/>
          <w:sz w:val="20"/>
          <w:szCs w:val="20"/>
          <w:u w:val="single"/>
          <w:lang w:val="en-US"/>
        </w:rPr>
        <w:br w:type="page"/>
      </w:r>
    </w:p>
    <w:p w14:paraId="4565D427" w14:textId="77777777" w:rsidR="00813C69" w:rsidRDefault="00813C69" w:rsidP="001063B1">
      <w:pPr>
        <w:spacing w:after="240"/>
        <w:rPr>
          <w:rFonts w:ascii="Arial" w:hAnsi="Arial" w:cs="Arial"/>
          <w:i/>
          <w:sz w:val="20"/>
          <w:szCs w:val="20"/>
          <w:u w:val="single"/>
          <w:lang w:val="en-US"/>
        </w:rPr>
      </w:pPr>
    </w:p>
    <w:p w14:paraId="613CEF16" w14:textId="659306D1" w:rsidR="0003630C" w:rsidRPr="00812F30" w:rsidRDefault="0003630C" w:rsidP="0003630C">
      <w:pPr>
        <w:spacing w:after="240"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>Publication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 xml:space="preserve"> list</w:t>
      </w: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 (2004-202</w:t>
      </w:r>
      <w:r w:rsidR="009C36E9">
        <w:rPr>
          <w:rFonts w:ascii="Arial" w:hAnsi="Arial" w:cs="Arial"/>
          <w:i/>
          <w:sz w:val="20"/>
          <w:szCs w:val="20"/>
          <w:u w:val="single"/>
          <w:lang w:val="en-US"/>
        </w:rPr>
        <w:t>1</w:t>
      </w: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2CE84480" w14:textId="77777777" w:rsidR="002A5329" w:rsidRDefault="002A5329" w:rsidP="00A045E3">
      <w:pPr>
        <w:pStyle w:val="Nessunaspaziatura"/>
        <w:numPr>
          <w:ilvl w:val="0"/>
          <w:numId w:val="4"/>
        </w:numPr>
        <w:spacing w:afterLines="80" w:after="192"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812F30">
        <w:rPr>
          <w:rFonts w:ascii="Arial" w:hAnsi="Arial" w:cs="Arial"/>
          <w:sz w:val="20"/>
          <w:szCs w:val="20"/>
        </w:rPr>
        <w:t>Díaz-Basabe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Burrello</w:t>
      </w:r>
      <w:proofErr w:type="spellEnd"/>
      <w:r>
        <w:rPr>
          <w:rFonts w:ascii="Arial" w:hAnsi="Arial" w:cs="Arial"/>
          <w:sz w:val="20"/>
          <w:szCs w:val="20"/>
        </w:rPr>
        <w:t xml:space="preserve"> C</w:t>
      </w:r>
      <w:r w:rsidRPr="00812F30">
        <w:rPr>
          <w:rFonts w:ascii="Arial" w:hAnsi="Arial" w:cs="Arial"/>
          <w:sz w:val="20"/>
          <w:szCs w:val="20"/>
        </w:rPr>
        <w:t>, Lattanzi</w:t>
      </w:r>
      <w:r>
        <w:rPr>
          <w:rFonts w:ascii="Arial" w:hAnsi="Arial" w:cs="Arial"/>
          <w:sz w:val="20"/>
          <w:szCs w:val="20"/>
        </w:rPr>
        <w:t xml:space="preserve"> G</w:t>
      </w:r>
      <w:r w:rsidRPr="00812F30">
        <w:rPr>
          <w:rFonts w:ascii="Arial" w:hAnsi="Arial" w:cs="Arial"/>
          <w:sz w:val="20"/>
          <w:szCs w:val="20"/>
        </w:rPr>
        <w:t>, Botti</w:t>
      </w:r>
      <w:r>
        <w:rPr>
          <w:rFonts w:ascii="Arial" w:hAnsi="Arial" w:cs="Arial"/>
          <w:sz w:val="20"/>
          <w:szCs w:val="20"/>
        </w:rPr>
        <w:t xml:space="preserve"> F</w:t>
      </w:r>
      <w:r w:rsidRPr="00812F30">
        <w:rPr>
          <w:rFonts w:ascii="Arial" w:hAnsi="Arial" w:cs="Arial"/>
          <w:sz w:val="20"/>
          <w:szCs w:val="20"/>
        </w:rPr>
        <w:t>, Carrara</w:t>
      </w:r>
      <w:r>
        <w:rPr>
          <w:rFonts w:ascii="Arial" w:hAnsi="Arial" w:cs="Arial"/>
          <w:sz w:val="20"/>
          <w:szCs w:val="20"/>
        </w:rPr>
        <w:t xml:space="preserve"> A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Cassinotti</w:t>
      </w:r>
      <w:proofErr w:type="spellEnd"/>
      <w:r>
        <w:rPr>
          <w:rFonts w:ascii="Arial" w:hAnsi="Arial" w:cs="Arial"/>
          <w:sz w:val="20"/>
          <w:szCs w:val="20"/>
        </w:rPr>
        <w:t xml:space="preserve"> E</w:t>
      </w:r>
      <w:r w:rsidRPr="00812F30">
        <w:rPr>
          <w:rFonts w:ascii="Arial" w:hAnsi="Arial" w:cs="Arial"/>
          <w:sz w:val="20"/>
          <w:szCs w:val="20"/>
        </w:rPr>
        <w:t>, Caprioli</w:t>
      </w:r>
      <w:r>
        <w:rPr>
          <w:rFonts w:ascii="Arial" w:hAnsi="Arial" w:cs="Arial"/>
          <w:sz w:val="20"/>
          <w:szCs w:val="20"/>
        </w:rPr>
        <w:t xml:space="preserve"> F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812F30">
        <w:rPr>
          <w:rFonts w:ascii="Arial" w:hAnsi="Arial" w:cs="Arial"/>
          <w:b/>
          <w:sz w:val="20"/>
          <w:szCs w:val="20"/>
        </w:rPr>
        <w:t xml:space="preserve"> F</w:t>
      </w:r>
    </w:p>
    <w:p w14:paraId="6598A6E8" w14:textId="4DF5764E" w:rsidR="002A5329" w:rsidRDefault="002A5329" w:rsidP="002A5329">
      <w:pPr>
        <w:pStyle w:val="Nessunaspaziatura"/>
        <w:spacing w:afterLines="80" w:after="192" w:line="276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Pr="00812F30">
        <w:rPr>
          <w:rFonts w:ascii="Arial" w:hAnsi="Arial" w:cs="Arial"/>
          <w:sz w:val="20"/>
          <w:szCs w:val="20"/>
          <w:lang w:val="en-US"/>
        </w:rPr>
        <w:t>Human Intestinal and Circulating invariant Natural Killer T cells are cytotoxic against Colorectal Cancer cells via the Perforin/Granzyme pathway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5CC87091" w14:textId="200D9734" w:rsidR="002A5329" w:rsidRPr="002A5329" w:rsidRDefault="002A5329" w:rsidP="002A5329">
      <w:pPr>
        <w:pStyle w:val="Nessunaspaziatura"/>
        <w:spacing w:afterLines="80" w:after="192" w:line="276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2A5329">
        <w:rPr>
          <w:rFonts w:ascii="Arial" w:hAnsi="Arial" w:cs="Arial"/>
          <w:i/>
          <w:iCs/>
          <w:sz w:val="20"/>
          <w:szCs w:val="20"/>
          <w:lang w:val="en-US"/>
        </w:rPr>
        <w:t>Molecular Oncology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2A5329">
        <w:rPr>
          <w:rFonts w:ascii="Arial" w:hAnsi="Arial" w:cs="Arial"/>
          <w:sz w:val="20"/>
          <w:szCs w:val="20"/>
          <w:lang w:val="en-US"/>
        </w:rPr>
        <w:t>accepted</w:t>
      </w:r>
      <w:r w:rsidRPr="002A5329">
        <w:rPr>
          <w:rFonts w:ascii="Arial" w:hAnsi="Arial" w:cs="Arial"/>
          <w:i/>
          <w:iCs/>
          <w:sz w:val="20"/>
          <w:szCs w:val="20"/>
          <w:lang w:val="en-US"/>
        </w:rPr>
        <w:t xml:space="preserve"> 16 September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2A5329">
        <w:rPr>
          <w:rFonts w:ascii="Arial" w:hAnsi="Arial" w:cs="Arial"/>
          <w:i/>
          <w:iCs/>
          <w:sz w:val="20"/>
          <w:szCs w:val="20"/>
          <w:lang w:val="en-US"/>
        </w:rPr>
        <w:t>2021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, </w:t>
      </w:r>
      <w:r w:rsidRPr="002A5329">
        <w:rPr>
          <w:rFonts w:ascii="Arial" w:hAnsi="Arial" w:cs="Arial"/>
          <w:i/>
          <w:iCs/>
          <w:sz w:val="20"/>
          <w:szCs w:val="20"/>
          <w:lang w:val="en-US"/>
        </w:rPr>
        <w:t>doi:10.1002/1878-0261.13104</w:t>
      </w:r>
    </w:p>
    <w:p w14:paraId="68CF5B38" w14:textId="7C7C7730" w:rsidR="002A5329" w:rsidRPr="003F555C" w:rsidRDefault="002A5329" w:rsidP="00A045E3">
      <w:pPr>
        <w:pStyle w:val="NormaleWeb"/>
        <w:numPr>
          <w:ilvl w:val="0"/>
          <w:numId w:val="4"/>
        </w:numPr>
        <w:spacing w:afterLines="80" w:after="192" w:afterAutospacing="0" w:line="276" w:lineRule="auto"/>
        <w:ind w:left="709" w:hanging="709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Zanchettin</w:t>
      </w:r>
      <w:proofErr w:type="spellEnd"/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A, </w:t>
      </w:r>
      <w:proofErr w:type="spellStart"/>
      <w:r w:rsidRPr="00E52A91">
        <w:rPr>
          <w:rFonts w:ascii="Arial" w:eastAsiaTheme="minorEastAsia" w:hAnsi="Arial" w:cs="Arial"/>
          <w:b/>
          <w:sz w:val="20"/>
          <w:szCs w:val="20"/>
          <w:lang w:val="en-US" w:eastAsia="en-US" w:bidi="en-US"/>
        </w:rPr>
        <w:t>Facciotti</w:t>
      </w:r>
      <w:proofErr w:type="spellEnd"/>
      <w:r w:rsidRPr="00E52A91">
        <w:rPr>
          <w:rFonts w:ascii="Arial" w:eastAsiaTheme="minorEastAsia" w:hAnsi="Arial" w:cs="Arial"/>
          <w:b/>
          <w:sz w:val="20"/>
          <w:szCs w:val="20"/>
          <w:lang w:val="en-US" w:eastAsia="en-US" w:bidi="en-US"/>
        </w:rPr>
        <w:t xml:space="preserve"> F</w:t>
      </w: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</w:t>
      </w:r>
    </w:p>
    <w:p w14:paraId="75EB5D84" w14:textId="77777777" w:rsidR="002A5329" w:rsidRDefault="002A5329" w:rsidP="002A5329">
      <w:pPr>
        <w:pStyle w:val="NormaleWeb"/>
        <w:spacing w:afterLines="80" w:after="192" w:afterAutospacing="0" w:line="276" w:lineRule="auto"/>
        <w:ind w:left="720" w:hanging="720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“</w:t>
      </w:r>
      <w:r w:rsidRPr="007A02D4">
        <w:rPr>
          <w:rFonts w:ascii="Arial" w:eastAsiaTheme="minorEastAsia" w:hAnsi="Arial" w:cs="Arial"/>
          <w:sz w:val="20"/>
          <w:szCs w:val="20"/>
          <w:lang w:val="en-US" w:eastAsia="en-US" w:bidi="en-US"/>
        </w:rPr>
        <w:t>A collaborative robotic solution to partly automate SARS-CoV-2</w:t>
      </w: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</w:t>
      </w:r>
      <w:r w:rsidRPr="007A02D4">
        <w:rPr>
          <w:rFonts w:ascii="Arial" w:eastAsiaTheme="minorEastAsia" w:hAnsi="Arial" w:cs="Arial"/>
          <w:sz w:val="20"/>
          <w:szCs w:val="20"/>
          <w:lang w:val="en-US" w:eastAsia="en-US" w:bidi="en-US"/>
        </w:rPr>
        <w:t>serological tests in small facilities</w:t>
      </w: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”</w:t>
      </w:r>
    </w:p>
    <w:p w14:paraId="616F798D" w14:textId="411F8C58" w:rsidR="002A5329" w:rsidRPr="003F555C" w:rsidRDefault="002A5329" w:rsidP="002A5329">
      <w:pPr>
        <w:pStyle w:val="NormaleWeb"/>
        <w:spacing w:afterLines="80" w:after="192" w:afterAutospacing="0" w:line="276" w:lineRule="auto"/>
        <w:ind w:left="720" w:hanging="720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r>
        <w:rPr>
          <w:rFonts w:ascii="Arial" w:eastAsiaTheme="minorEastAsia" w:hAnsi="Arial" w:cs="Arial"/>
          <w:i/>
          <w:sz w:val="20"/>
          <w:szCs w:val="20"/>
          <w:lang w:val="en-US" w:eastAsia="en-US" w:bidi="en-US"/>
        </w:rPr>
        <w:t>SLAS technology,</w:t>
      </w:r>
      <w:r w:rsidRPr="002A5329">
        <w:rPr>
          <w:rFonts w:ascii="Arial" w:eastAsiaTheme="minorEastAsia" w:hAnsi="Arial" w:cs="Arial"/>
          <w:iCs/>
          <w:sz w:val="20"/>
          <w:szCs w:val="20"/>
          <w:lang w:val="en-US" w:eastAsia="en-US" w:bidi="en-US"/>
        </w:rPr>
        <w:t xml:space="preserve"> accepted</w:t>
      </w:r>
      <w:r>
        <w:rPr>
          <w:rFonts w:ascii="Arial" w:eastAsiaTheme="minorEastAsia" w:hAnsi="Arial" w:cs="Arial"/>
          <w:i/>
          <w:sz w:val="20"/>
          <w:szCs w:val="20"/>
          <w:lang w:val="en-US" w:eastAsia="en-US" w:bidi="en-US"/>
        </w:rPr>
        <w:t xml:space="preserve"> 12 </w:t>
      </w:r>
      <w:proofErr w:type="spellStart"/>
      <w:r>
        <w:rPr>
          <w:rFonts w:ascii="Arial" w:eastAsiaTheme="minorEastAsia" w:hAnsi="Arial" w:cs="Arial"/>
          <w:i/>
          <w:sz w:val="20"/>
          <w:szCs w:val="20"/>
          <w:lang w:val="en-US" w:eastAsia="en-US" w:bidi="en-US"/>
        </w:rPr>
        <w:t>october</w:t>
      </w:r>
      <w:proofErr w:type="spellEnd"/>
      <w:r>
        <w:rPr>
          <w:rFonts w:ascii="Arial" w:eastAsiaTheme="minorEastAsia" w:hAnsi="Arial" w:cs="Arial"/>
          <w:i/>
          <w:sz w:val="20"/>
          <w:szCs w:val="20"/>
          <w:lang w:val="en-US" w:eastAsia="en-US" w:bidi="en-US"/>
        </w:rPr>
        <w:t xml:space="preserve"> 2021</w:t>
      </w:r>
    </w:p>
    <w:p w14:paraId="68AA5016" w14:textId="77777777" w:rsidR="002A5329" w:rsidRPr="002A5329" w:rsidRDefault="002A5329" w:rsidP="002A5329">
      <w:pPr>
        <w:pStyle w:val="NormaleWeb"/>
        <w:spacing w:afterLines="80" w:after="192" w:afterAutospacing="0"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</w:p>
    <w:p w14:paraId="05017A86" w14:textId="14C1C4DF" w:rsidR="002A5329" w:rsidRPr="00EC26EF" w:rsidRDefault="002A5329" w:rsidP="00A045E3">
      <w:pPr>
        <w:pStyle w:val="NormaleWeb"/>
        <w:numPr>
          <w:ilvl w:val="0"/>
          <w:numId w:val="4"/>
        </w:numPr>
        <w:spacing w:afterLines="80" w:after="192" w:afterAutospacing="0" w:line="276" w:lineRule="auto"/>
        <w:ind w:left="0" w:firstLine="0"/>
        <w:contextualSpacing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  <w:proofErr w:type="spellStart"/>
      <w:r w:rsidRPr="00812F30">
        <w:rPr>
          <w:rFonts w:ascii="Arial" w:hAnsi="Arial" w:cs="Arial"/>
          <w:sz w:val="20"/>
          <w:szCs w:val="20"/>
        </w:rPr>
        <w:t>Elli</w:t>
      </w:r>
      <w:proofErr w:type="spellEnd"/>
      <w:r>
        <w:rPr>
          <w:rFonts w:ascii="Arial" w:hAnsi="Arial" w:cs="Arial"/>
          <w:sz w:val="20"/>
          <w:szCs w:val="20"/>
        </w:rPr>
        <w:t xml:space="preserve"> L.</w:t>
      </w:r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812F30">
        <w:rPr>
          <w:rFonts w:ascii="Arial" w:hAnsi="Arial" w:cs="Arial"/>
          <w:b/>
          <w:sz w:val="20"/>
          <w:szCs w:val="20"/>
        </w:rPr>
        <w:t xml:space="preserve"> F</w:t>
      </w:r>
      <w:r w:rsidRPr="00812F30">
        <w:rPr>
          <w:rFonts w:ascii="Arial" w:hAnsi="Arial" w:cs="Arial"/>
          <w:sz w:val="20"/>
          <w:szCs w:val="20"/>
        </w:rPr>
        <w:t>, Lombardo</w:t>
      </w:r>
      <w:r>
        <w:rPr>
          <w:rFonts w:ascii="Arial" w:hAnsi="Arial" w:cs="Arial"/>
          <w:sz w:val="20"/>
          <w:szCs w:val="20"/>
        </w:rPr>
        <w:t xml:space="preserve"> V</w:t>
      </w:r>
      <w:r w:rsidRPr="00812F30">
        <w:rPr>
          <w:rFonts w:ascii="Arial" w:hAnsi="Arial" w:cs="Arial"/>
          <w:sz w:val="20"/>
          <w:szCs w:val="20"/>
        </w:rPr>
        <w:t>, Scricciolo</w:t>
      </w:r>
      <w:r>
        <w:rPr>
          <w:rFonts w:ascii="Arial" w:hAnsi="Arial" w:cs="Arial"/>
          <w:sz w:val="20"/>
          <w:szCs w:val="20"/>
        </w:rPr>
        <w:t xml:space="preserve"> A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Sanders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Vaira</w:t>
      </w:r>
      <w:proofErr w:type="spellEnd"/>
      <w:r>
        <w:rPr>
          <w:rFonts w:ascii="Arial" w:hAnsi="Arial" w:cs="Arial"/>
          <w:sz w:val="20"/>
          <w:szCs w:val="20"/>
        </w:rPr>
        <w:t xml:space="preserve"> V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Barisani</w:t>
      </w:r>
      <w:proofErr w:type="spellEnd"/>
      <w:r>
        <w:rPr>
          <w:rFonts w:ascii="Arial" w:hAnsi="Arial" w:cs="Arial"/>
          <w:sz w:val="20"/>
          <w:szCs w:val="20"/>
        </w:rPr>
        <w:t xml:space="preserve"> D</w:t>
      </w:r>
      <w:r w:rsidRPr="00812F30">
        <w:rPr>
          <w:rFonts w:ascii="Arial" w:hAnsi="Arial" w:cs="Arial"/>
          <w:sz w:val="20"/>
          <w:szCs w:val="20"/>
        </w:rPr>
        <w:t>, Vecchi</w:t>
      </w:r>
      <w:r>
        <w:rPr>
          <w:rFonts w:ascii="Arial" w:hAnsi="Arial" w:cs="Arial"/>
          <w:sz w:val="20"/>
          <w:szCs w:val="20"/>
        </w:rPr>
        <w:t xml:space="preserve"> M</w:t>
      </w:r>
      <w:r w:rsidRPr="00812F30">
        <w:rPr>
          <w:rFonts w:ascii="Arial" w:hAnsi="Arial" w:cs="Arial"/>
          <w:sz w:val="20"/>
          <w:szCs w:val="20"/>
        </w:rPr>
        <w:t>, Costantino</w:t>
      </w:r>
      <w:r>
        <w:rPr>
          <w:rFonts w:ascii="Arial" w:hAnsi="Arial" w:cs="Arial"/>
          <w:sz w:val="20"/>
          <w:szCs w:val="20"/>
        </w:rPr>
        <w:t xml:space="preserve"> A</w:t>
      </w:r>
      <w:r w:rsidRPr="00812F30">
        <w:rPr>
          <w:rFonts w:ascii="Arial" w:hAnsi="Arial" w:cs="Arial"/>
          <w:sz w:val="20"/>
          <w:szCs w:val="20"/>
        </w:rPr>
        <w:t>, Scaramella</w:t>
      </w:r>
      <w:r>
        <w:rPr>
          <w:rFonts w:ascii="Arial" w:hAnsi="Arial" w:cs="Arial"/>
          <w:sz w:val="20"/>
          <w:szCs w:val="20"/>
        </w:rPr>
        <w:t xml:space="preserve"> L</w:t>
      </w:r>
      <w:r w:rsidRPr="00812F30">
        <w:rPr>
          <w:rFonts w:ascii="Arial" w:hAnsi="Arial" w:cs="Arial"/>
          <w:sz w:val="20"/>
          <w:szCs w:val="20"/>
        </w:rPr>
        <w:t>, dell’Osso</w:t>
      </w:r>
      <w:r>
        <w:rPr>
          <w:rFonts w:ascii="Arial" w:hAnsi="Arial" w:cs="Arial"/>
          <w:sz w:val="20"/>
          <w:szCs w:val="20"/>
        </w:rPr>
        <w:t xml:space="preserve"> B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Doneda</w:t>
      </w:r>
      <w:proofErr w:type="spellEnd"/>
      <w:r>
        <w:rPr>
          <w:rFonts w:ascii="Arial" w:hAnsi="Arial" w:cs="Arial"/>
          <w:sz w:val="20"/>
          <w:szCs w:val="20"/>
        </w:rPr>
        <w:t xml:space="preserve"> L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Roncoroni</w:t>
      </w:r>
      <w:proofErr w:type="spellEnd"/>
      <w:r>
        <w:rPr>
          <w:rFonts w:ascii="Arial" w:hAnsi="Arial" w:cs="Arial"/>
          <w:sz w:val="20"/>
          <w:szCs w:val="20"/>
        </w:rPr>
        <w:t xml:space="preserve"> L</w:t>
      </w:r>
    </w:p>
    <w:p w14:paraId="24C61211" w14:textId="77777777" w:rsidR="002A5329" w:rsidRDefault="002A5329" w:rsidP="002A5329">
      <w:pPr>
        <w:pStyle w:val="NormaleWeb"/>
        <w:spacing w:afterLines="80" w:after="192" w:afterAutospacing="0" w:line="276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812F30">
        <w:rPr>
          <w:rFonts w:ascii="Arial" w:hAnsi="Arial" w:cs="Arial"/>
          <w:sz w:val="20"/>
          <w:szCs w:val="20"/>
          <w:lang w:val="en-US"/>
        </w:rPr>
        <w:t>“Impact of SARS-CoV2 infection in patients with celiac disease”</w:t>
      </w:r>
    </w:p>
    <w:p w14:paraId="5DAFD02B" w14:textId="2B715ACB" w:rsidR="002A5329" w:rsidRDefault="002A5329" w:rsidP="002A5329">
      <w:pPr>
        <w:pStyle w:val="NormaleWeb"/>
        <w:spacing w:after="0" w:afterAutospacing="0" w:line="276" w:lineRule="auto"/>
        <w:contextualSpacing/>
        <w:jc w:val="both"/>
        <w:rPr>
          <w:rStyle w:val="Collegamentoipertestuale"/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DLD, </w:t>
      </w:r>
      <w:r w:rsidRPr="002A5329">
        <w:rPr>
          <w:rFonts w:ascii="Arial" w:hAnsi="Arial" w:cs="Arial"/>
          <w:iCs/>
          <w:sz w:val="20"/>
          <w:szCs w:val="20"/>
          <w:lang w:val="en-US"/>
        </w:rPr>
        <w:t xml:space="preserve">accepted </w:t>
      </w:r>
      <w:r>
        <w:rPr>
          <w:rFonts w:ascii="Arial" w:hAnsi="Arial" w:cs="Arial"/>
          <w:i/>
          <w:sz w:val="20"/>
          <w:szCs w:val="20"/>
          <w:lang w:val="en-US"/>
        </w:rPr>
        <w:t xml:space="preserve">30 August 2021,  </w:t>
      </w:r>
      <w:r w:rsidRPr="002A5329">
        <w:rPr>
          <w:rFonts w:ascii="Arial" w:eastAsiaTheme="minorEastAsia" w:hAnsi="Arial" w:cs="Arial"/>
          <w:i/>
          <w:sz w:val="20"/>
          <w:szCs w:val="20"/>
          <w:lang w:val="en-US" w:eastAsia="en-US" w:bidi="en-US"/>
        </w:rPr>
        <w:t>https://doi.org/10.1016/j.dld.2021.08.027</w:t>
      </w:r>
    </w:p>
    <w:p w14:paraId="5BEBED75" w14:textId="77777777" w:rsidR="002A5329" w:rsidRDefault="002A5329" w:rsidP="002A5329">
      <w:pPr>
        <w:pStyle w:val="NormaleWeb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</w:p>
    <w:p w14:paraId="7F357AAC" w14:textId="175967B3" w:rsidR="009C36E9" w:rsidRPr="00812F30" w:rsidRDefault="009C36E9" w:rsidP="00A045E3">
      <w:pPr>
        <w:pStyle w:val="NormaleWeb"/>
        <w:numPr>
          <w:ilvl w:val="0"/>
          <w:numId w:val="4"/>
        </w:numPr>
        <w:spacing w:line="276" w:lineRule="auto"/>
        <w:ind w:left="0" w:firstLine="0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Ricke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-Hoch M, Stelling E,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Lasswitz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L,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Gunesch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AP, Kasten M, Zapatero-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Belinchón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FJ,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Brogden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G,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Gerold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G,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Battmer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K, Pietschmann T, Montiel V,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Balligand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JL, </w:t>
      </w:r>
      <w:proofErr w:type="spellStart"/>
      <w:r w:rsidRPr="00812F30">
        <w:rPr>
          <w:rFonts w:ascii="Arial" w:eastAsiaTheme="minorEastAsia" w:hAnsi="Arial" w:cs="Arial"/>
          <w:b/>
          <w:sz w:val="20"/>
          <w:szCs w:val="20"/>
          <w:lang w:val="en-US" w:eastAsia="en-US" w:bidi="en-US"/>
        </w:rPr>
        <w:t>Facciotti</w:t>
      </w:r>
      <w:proofErr w:type="spellEnd"/>
      <w:r w:rsidRPr="00812F30">
        <w:rPr>
          <w:rFonts w:ascii="Arial" w:eastAsiaTheme="minorEastAsia" w:hAnsi="Arial" w:cs="Arial"/>
          <w:b/>
          <w:sz w:val="20"/>
          <w:szCs w:val="20"/>
          <w:lang w:val="en-US" w:eastAsia="en-US" w:bidi="en-US"/>
        </w:rPr>
        <w:t xml:space="preserve"> F</w:t>
      </w:r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, Hirsch E,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Höfer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A,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Kühnel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MP,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Jonigk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D, Julian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Eigendorf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J,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Tegtbur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U, Mink L, Scherr M,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TIllig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T,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Schambach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A, Pfeffer TJ, Birgit Andre B, Andres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Hilfiker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A,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Haverich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A,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Hilfiker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-Kleiner D</w:t>
      </w:r>
    </w:p>
    <w:p w14:paraId="41B00A00" w14:textId="77777777" w:rsidR="009C36E9" w:rsidRDefault="009C36E9" w:rsidP="009C36E9">
      <w:pPr>
        <w:pStyle w:val="NormaleWeb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“Aging, male sex and air pollution potentiate SARS-CoV-2-induced Prostaglandin E2 which impairs the host’s</w:t>
      </w: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</w:t>
      </w:r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immune response”</w:t>
      </w:r>
    </w:p>
    <w:p w14:paraId="723BE7B8" w14:textId="0B316490" w:rsidR="009C36E9" w:rsidRPr="009C36E9" w:rsidRDefault="009C36E9" w:rsidP="007B1EFF">
      <w:pPr>
        <w:pStyle w:val="NormaleWeb"/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  <w:proofErr w:type="spellStart"/>
      <w:r>
        <w:rPr>
          <w:rFonts w:ascii="Arial" w:hAnsi="Arial" w:cs="Arial"/>
          <w:i/>
          <w:sz w:val="20"/>
          <w:szCs w:val="20"/>
          <w:lang w:val="en-US"/>
        </w:rPr>
        <w:t>PlosOne</w:t>
      </w:r>
      <w:proofErr w:type="spellEnd"/>
      <w:r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Pr="007B1EFF">
        <w:rPr>
          <w:rFonts w:ascii="Arial" w:hAnsi="Arial" w:cs="Arial"/>
          <w:iCs/>
          <w:sz w:val="20"/>
          <w:szCs w:val="20"/>
          <w:lang w:val="en-US"/>
        </w:rPr>
        <w:t>accepted 27.07.2021</w:t>
      </w:r>
      <w:r w:rsidR="007B1EFF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7B1EFF">
        <w:rPr>
          <w:rFonts w:ascii="Arial" w:hAnsi="Arial" w:cs="Arial"/>
          <w:i/>
          <w:sz w:val="20"/>
          <w:szCs w:val="20"/>
          <w:lang w:val="en-US"/>
        </w:rPr>
        <w:t>doi</w:t>
      </w:r>
      <w:proofErr w:type="spellEnd"/>
      <w:r w:rsidR="007B1EFF">
        <w:rPr>
          <w:rFonts w:ascii="Arial" w:hAnsi="Arial" w:cs="Arial"/>
          <w:i/>
          <w:sz w:val="20"/>
          <w:szCs w:val="20"/>
          <w:lang w:val="en-US"/>
        </w:rPr>
        <w:t xml:space="preserve">: </w:t>
      </w:r>
      <w:r w:rsidR="007B1EFF" w:rsidRPr="007B1EFF">
        <w:rPr>
          <w:rFonts w:ascii="Arial" w:hAnsi="Arial" w:cs="Arial"/>
          <w:i/>
          <w:sz w:val="20"/>
          <w:szCs w:val="20"/>
          <w:lang w:val="en-US"/>
        </w:rPr>
        <w:t>10.21203/rs.3.rs-129664/v1</w:t>
      </w:r>
    </w:p>
    <w:p w14:paraId="79AD12FA" w14:textId="53229F08" w:rsidR="0003630C" w:rsidRPr="0018575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8575A">
        <w:rPr>
          <w:rFonts w:ascii="Arial" w:hAnsi="Arial" w:cs="Arial"/>
          <w:sz w:val="20"/>
          <w:szCs w:val="20"/>
        </w:rPr>
        <w:t xml:space="preserve">Strati F, </w:t>
      </w:r>
      <w:proofErr w:type="spellStart"/>
      <w:r w:rsidRPr="0018575A">
        <w:rPr>
          <w:rFonts w:ascii="Arial" w:hAnsi="Arial" w:cs="Arial"/>
          <w:sz w:val="20"/>
          <w:szCs w:val="20"/>
        </w:rPr>
        <w:t>Pujolassos</w:t>
      </w:r>
      <w:proofErr w:type="spellEnd"/>
      <w:r w:rsidRPr="0018575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18575A">
        <w:rPr>
          <w:rFonts w:ascii="Arial" w:hAnsi="Arial" w:cs="Arial"/>
          <w:sz w:val="20"/>
          <w:szCs w:val="20"/>
        </w:rPr>
        <w:t>Burrello</w:t>
      </w:r>
      <w:proofErr w:type="spellEnd"/>
      <w:r w:rsidRPr="0018575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18575A">
        <w:rPr>
          <w:rFonts w:ascii="Arial" w:hAnsi="Arial" w:cs="Arial"/>
          <w:sz w:val="20"/>
          <w:szCs w:val="20"/>
        </w:rPr>
        <w:t>Giuffrè</w:t>
      </w:r>
      <w:proofErr w:type="spellEnd"/>
      <w:r w:rsidRPr="0018575A">
        <w:rPr>
          <w:rFonts w:ascii="Arial" w:hAnsi="Arial" w:cs="Arial"/>
          <w:sz w:val="20"/>
          <w:szCs w:val="20"/>
        </w:rPr>
        <w:t xml:space="preserve"> MR, Lattanzi G, Caprioli F, </w:t>
      </w:r>
      <w:proofErr w:type="spellStart"/>
      <w:r w:rsidRPr="0018575A">
        <w:rPr>
          <w:rFonts w:ascii="Arial" w:hAnsi="Arial" w:cs="Arial"/>
          <w:sz w:val="20"/>
          <w:szCs w:val="20"/>
        </w:rPr>
        <w:t>Troisi</w:t>
      </w:r>
      <w:proofErr w:type="spellEnd"/>
      <w:r w:rsidRPr="0018575A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18575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18575A">
        <w:rPr>
          <w:rFonts w:ascii="Arial" w:hAnsi="Arial" w:cs="Arial"/>
          <w:b/>
          <w:sz w:val="20"/>
          <w:szCs w:val="20"/>
        </w:rPr>
        <w:t xml:space="preserve"> F</w:t>
      </w:r>
    </w:p>
    <w:p w14:paraId="7FBE07EA" w14:textId="77777777" w:rsidR="0003630C" w:rsidRDefault="0003630C" w:rsidP="0003630C">
      <w:pPr>
        <w:pStyle w:val="Nessunaspaziatura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Pr="00812F30">
        <w:rPr>
          <w:rFonts w:ascii="Arial" w:hAnsi="Arial" w:cs="Arial"/>
          <w:sz w:val="20"/>
          <w:szCs w:val="20"/>
          <w:lang w:val="en-US"/>
        </w:rPr>
        <w:t xml:space="preserve">Antibiotic-associated dysbiosis affects the ability of the gut microbiota to control intestinal inflammation upon </w:t>
      </w:r>
      <w:proofErr w:type="spellStart"/>
      <w:r w:rsidRPr="00812F30">
        <w:rPr>
          <w:rFonts w:ascii="Arial" w:hAnsi="Arial" w:cs="Arial"/>
          <w:sz w:val="20"/>
          <w:szCs w:val="20"/>
          <w:lang w:val="en-US"/>
        </w:rPr>
        <w:t>faecal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2F30">
        <w:rPr>
          <w:rFonts w:ascii="Arial" w:hAnsi="Arial" w:cs="Arial"/>
          <w:sz w:val="20"/>
          <w:szCs w:val="20"/>
          <w:lang w:val="en-US"/>
        </w:rPr>
        <w:t>microbiota transplantation in experimental colitis models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38428907" w14:textId="77777777" w:rsidR="0003630C" w:rsidRPr="003F555C" w:rsidRDefault="0003630C" w:rsidP="0003630C">
      <w:pPr>
        <w:pStyle w:val="Nessunaspaziatura"/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F555C">
        <w:rPr>
          <w:rFonts w:ascii="Arial" w:hAnsi="Arial" w:cs="Arial"/>
          <w:i/>
          <w:sz w:val="20"/>
          <w:szCs w:val="20"/>
          <w:lang w:val="en-US"/>
        </w:rPr>
        <w:t xml:space="preserve">Microbiome. </w:t>
      </w:r>
      <w:r w:rsidRPr="003F555C">
        <w:rPr>
          <w:rFonts w:ascii="Arial" w:hAnsi="Arial" w:cs="Arial"/>
          <w:sz w:val="20"/>
          <w:szCs w:val="20"/>
          <w:lang w:val="en-US"/>
        </w:rPr>
        <w:t xml:space="preserve">2021 Feb 6;9(1):39. </w:t>
      </w:r>
      <w:proofErr w:type="spellStart"/>
      <w:r w:rsidRPr="003F555C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3F555C">
        <w:rPr>
          <w:rFonts w:ascii="Arial" w:hAnsi="Arial" w:cs="Arial"/>
          <w:sz w:val="20"/>
          <w:szCs w:val="20"/>
          <w:lang w:val="en-US"/>
        </w:rPr>
        <w:t>: 10.1186/s40168-020-00991-x.</w:t>
      </w:r>
    </w:p>
    <w:p w14:paraId="6B8FB678" w14:textId="77777777" w:rsidR="0003630C" w:rsidRDefault="0003630C" w:rsidP="00A045E3">
      <w:pPr>
        <w:pStyle w:val="NormaleWeb"/>
        <w:numPr>
          <w:ilvl w:val="0"/>
          <w:numId w:val="4"/>
        </w:numPr>
        <w:ind w:left="284" w:hanging="284"/>
        <w:contextualSpacing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Bost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P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Francesco De Sanctis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Cane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Ugel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Donadello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K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Castellucci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Eyal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D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Fiore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A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Anselmi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Barouni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RM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Trovato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R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Caligola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Lamolinara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A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Iezzi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b/>
          <w:sz w:val="20"/>
          <w:szCs w:val="20"/>
          <w:lang w:eastAsia="en-US" w:bidi="en-US"/>
        </w:rPr>
        <w:t>Facciotti</w:t>
      </w:r>
      <w:proofErr w:type="spellEnd"/>
      <w:r w:rsidRPr="00812F30">
        <w:rPr>
          <w:rFonts w:ascii="Arial" w:eastAsiaTheme="minorEastAsia" w:hAnsi="Arial" w:cs="Arial"/>
          <w:b/>
          <w:sz w:val="20"/>
          <w:szCs w:val="20"/>
          <w:lang w:eastAsia="en-US" w:bidi="en-US"/>
        </w:rPr>
        <w:t xml:space="preserve"> F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>,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Mazzariol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AR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Gibellini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D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De Nardo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P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Tacconelli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E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Gottin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L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Polati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E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Schwikowski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B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Amit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I</w:t>
      </w:r>
      <w:r w:rsidRPr="00812F30">
        <w:rPr>
          <w:rFonts w:ascii="Arial" w:eastAsiaTheme="minorEastAsia" w:hAnsi="Arial" w:cs="Arial"/>
          <w:sz w:val="20"/>
          <w:szCs w:val="20"/>
          <w:lang w:eastAsia="en-US" w:bidi="en-US"/>
        </w:rPr>
        <w:t>, Bronte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V</w:t>
      </w:r>
    </w:p>
    <w:p w14:paraId="03580D23" w14:textId="77777777" w:rsidR="0003630C" w:rsidRPr="00812F30" w:rsidRDefault="0003630C" w:rsidP="0003630C">
      <w:pPr>
        <w:pStyle w:val="NormaleWeb"/>
        <w:spacing w:line="276" w:lineRule="auto"/>
        <w:ind w:left="426" w:hanging="426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“</w:t>
      </w:r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Deciphering the state of immune silence in fatal COVID-19 patients</w:t>
      </w: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”</w:t>
      </w:r>
    </w:p>
    <w:p w14:paraId="63FCAEC9" w14:textId="77777777" w:rsidR="0003630C" w:rsidRDefault="0003630C" w:rsidP="0003630C">
      <w:pPr>
        <w:pStyle w:val="NormaleWeb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r w:rsidRPr="0018575A">
        <w:rPr>
          <w:rFonts w:ascii="Arial" w:hAnsi="Arial" w:cs="Arial"/>
          <w:i/>
          <w:sz w:val="20"/>
          <w:szCs w:val="20"/>
          <w:lang w:val="en-US"/>
        </w:rPr>
        <w:t>Nat</w:t>
      </w:r>
      <w:r>
        <w:rPr>
          <w:rFonts w:ascii="Arial" w:hAnsi="Arial" w:cs="Arial"/>
          <w:i/>
          <w:sz w:val="20"/>
          <w:szCs w:val="20"/>
          <w:lang w:val="en-US"/>
        </w:rPr>
        <w:t>ure</w:t>
      </w:r>
      <w:r w:rsidRPr="0018575A">
        <w:rPr>
          <w:rFonts w:ascii="Arial" w:hAnsi="Arial" w:cs="Arial"/>
          <w:i/>
          <w:sz w:val="20"/>
          <w:szCs w:val="20"/>
          <w:lang w:val="en-US"/>
        </w:rPr>
        <w:t xml:space="preserve"> Comm</w:t>
      </w:r>
      <w:r>
        <w:rPr>
          <w:rFonts w:ascii="Arial" w:hAnsi="Arial" w:cs="Arial"/>
          <w:i/>
          <w:sz w:val="20"/>
          <w:szCs w:val="20"/>
          <w:lang w:val="en-US"/>
        </w:rPr>
        <w:t>unications</w:t>
      </w:r>
      <w:r w:rsidRPr="0018575A">
        <w:rPr>
          <w:rFonts w:ascii="Arial" w:hAnsi="Arial" w:cs="Arial"/>
          <w:i/>
          <w:sz w:val="20"/>
          <w:szCs w:val="20"/>
          <w:lang w:val="en-US"/>
        </w:rPr>
        <w:t xml:space="preserve">, </w:t>
      </w:r>
      <w:r w:rsidRPr="003F555C">
        <w:rPr>
          <w:rFonts w:ascii="Arial" w:hAnsi="Arial" w:cs="Arial"/>
          <w:sz w:val="20"/>
          <w:szCs w:val="20"/>
          <w:lang w:val="en-US"/>
        </w:rPr>
        <w:t xml:space="preserve">accepted 31.01.2021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val="en-US" w:eastAsia="en-US" w:bidi="en-US"/>
        </w:rPr>
        <w:t>medRxiv</w:t>
      </w:r>
      <w:proofErr w:type="spellEnd"/>
      <w:r w:rsidRPr="003F555C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2020.08.10.20170894;</w:t>
      </w:r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</w:t>
      </w:r>
    </w:p>
    <w:p w14:paraId="6FCA4243" w14:textId="77777777" w:rsidR="0003630C" w:rsidRPr="003F555C" w:rsidRDefault="0003630C" w:rsidP="0003630C">
      <w:pPr>
        <w:pStyle w:val="NormaleWeb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proofErr w:type="spellStart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doi</w:t>
      </w:r>
      <w:proofErr w:type="spellEnd"/>
      <w:r w:rsidRPr="00812F30">
        <w:rPr>
          <w:rFonts w:ascii="Arial" w:eastAsiaTheme="minorEastAsia" w:hAnsi="Arial" w:cs="Arial"/>
          <w:sz w:val="20"/>
          <w:szCs w:val="20"/>
          <w:lang w:val="en-US" w:eastAsia="en-US" w:bidi="en-US"/>
        </w:rPr>
        <w:t>:</w:t>
      </w:r>
      <w:r w:rsidRPr="003F555C">
        <w:rPr>
          <w:rFonts w:ascii="Arial" w:eastAsiaTheme="minorEastAsia" w:hAnsi="Arial" w:cs="Arial"/>
          <w:sz w:val="20"/>
          <w:szCs w:val="20"/>
          <w:lang w:val="en-US" w:eastAsia="en-US" w:bidi="en-US"/>
        </w:rPr>
        <w:t xml:space="preserve"> https://doi.org/10.1101/2020.08.10.20170894</w:t>
      </w:r>
    </w:p>
    <w:p w14:paraId="3D5CFE19" w14:textId="77777777" w:rsidR="0003630C" w:rsidRDefault="0003630C" w:rsidP="00A045E3">
      <w:pPr>
        <w:pStyle w:val="Nessunaspaziatura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18575A">
        <w:rPr>
          <w:rFonts w:ascii="Arial" w:hAnsi="Arial" w:cs="Arial"/>
          <w:bCs/>
          <w:iCs/>
          <w:color w:val="000000"/>
          <w:sz w:val="20"/>
          <w:szCs w:val="20"/>
        </w:rPr>
        <w:t>Valenti L.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812F30">
        <w:rPr>
          <w:rFonts w:ascii="Arial" w:hAnsi="Arial" w:cs="Arial"/>
          <w:sz w:val="20"/>
          <w:szCs w:val="20"/>
        </w:rPr>
        <w:t>Bergna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Pelusi</w:t>
      </w:r>
      <w:proofErr w:type="spellEnd"/>
      <w:r>
        <w:rPr>
          <w:rFonts w:ascii="Arial" w:hAnsi="Arial" w:cs="Arial"/>
          <w:sz w:val="20"/>
          <w:szCs w:val="20"/>
        </w:rPr>
        <w:t xml:space="preserve"> P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812F30">
        <w:rPr>
          <w:rFonts w:ascii="Arial" w:hAnsi="Arial" w:cs="Arial"/>
          <w:b/>
          <w:sz w:val="20"/>
          <w:szCs w:val="20"/>
        </w:rPr>
        <w:t xml:space="preserve"> F</w:t>
      </w:r>
      <w:r>
        <w:rPr>
          <w:rFonts w:ascii="Arial" w:hAnsi="Arial" w:cs="Arial"/>
          <w:sz w:val="20"/>
          <w:szCs w:val="20"/>
        </w:rPr>
        <w:t xml:space="preserve">, </w:t>
      </w:r>
      <w:r w:rsidRPr="00812F30">
        <w:rPr>
          <w:rFonts w:ascii="Arial" w:hAnsi="Arial" w:cs="Arial"/>
          <w:sz w:val="20"/>
          <w:szCs w:val="20"/>
        </w:rPr>
        <w:t>Lai</w:t>
      </w:r>
      <w:r>
        <w:rPr>
          <w:rFonts w:ascii="Arial" w:hAnsi="Arial" w:cs="Arial"/>
          <w:sz w:val="20"/>
          <w:szCs w:val="20"/>
        </w:rPr>
        <w:t xml:space="preserve"> A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Tarkowski</w:t>
      </w:r>
      <w:proofErr w:type="spellEnd"/>
      <w:r>
        <w:rPr>
          <w:rFonts w:ascii="Arial" w:hAnsi="Arial" w:cs="Arial"/>
          <w:sz w:val="20"/>
          <w:szCs w:val="20"/>
        </w:rPr>
        <w:t xml:space="preserve"> M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Berzuini</w:t>
      </w:r>
      <w:proofErr w:type="spellEnd"/>
      <w:r w:rsidRPr="00812F3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2F30">
        <w:rPr>
          <w:rFonts w:ascii="Arial" w:hAnsi="Arial" w:cs="Arial"/>
          <w:sz w:val="20"/>
          <w:szCs w:val="20"/>
        </w:rPr>
        <w:t>Caprioli</w:t>
      </w:r>
      <w:r>
        <w:rPr>
          <w:rFonts w:ascii="Arial" w:hAnsi="Arial" w:cs="Arial"/>
          <w:sz w:val="20"/>
          <w:szCs w:val="20"/>
        </w:rPr>
        <w:t xml:space="preserve"> F</w:t>
      </w:r>
      <w:r w:rsidRPr="00812F30">
        <w:rPr>
          <w:rFonts w:ascii="Arial" w:hAnsi="Arial" w:cs="Arial"/>
          <w:sz w:val="20"/>
          <w:szCs w:val="20"/>
        </w:rPr>
        <w:t>, Santoro</w:t>
      </w:r>
      <w:r>
        <w:rPr>
          <w:rFonts w:ascii="Arial" w:hAnsi="Arial" w:cs="Arial"/>
          <w:sz w:val="20"/>
          <w:szCs w:val="20"/>
        </w:rPr>
        <w:t xml:space="preserve"> L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Baselli</w:t>
      </w:r>
      <w:proofErr w:type="spellEnd"/>
      <w:r>
        <w:rPr>
          <w:rFonts w:ascii="Arial" w:hAnsi="Arial" w:cs="Arial"/>
          <w:sz w:val="20"/>
          <w:szCs w:val="20"/>
        </w:rPr>
        <w:t xml:space="preserve"> G</w:t>
      </w:r>
      <w:r w:rsidRPr="00812F30">
        <w:rPr>
          <w:rFonts w:ascii="Arial" w:hAnsi="Arial" w:cs="Arial"/>
          <w:sz w:val="20"/>
          <w:szCs w:val="20"/>
        </w:rPr>
        <w:t>, Della</w:t>
      </w:r>
      <w:r>
        <w:rPr>
          <w:rFonts w:ascii="Arial" w:hAnsi="Arial" w:cs="Arial"/>
          <w:sz w:val="20"/>
          <w:szCs w:val="20"/>
        </w:rPr>
        <w:t xml:space="preserve"> </w:t>
      </w:r>
      <w:r w:rsidRPr="00812F30">
        <w:rPr>
          <w:rFonts w:ascii="Arial" w:hAnsi="Arial" w:cs="Arial"/>
          <w:sz w:val="20"/>
          <w:szCs w:val="20"/>
        </w:rPr>
        <w:t>Ventura</w:t>
      </w:r>
      <w:r>
        <w:rPr>
          <w:rFonts w:ascii="Arial" w:hAnsi="Arial" w:cs="Arial"/>
          <w:sz w:val="20"/>
          <w:szCs w:val="20"/>
        </w:rPr>
        <w:t xml:space="preserve"> C</w:t>
      </w:r>
      <w:r w:rsidRPr="00812F30">
        <w:rPr>
          <w:rFonts w:ascii="Arial" w:hAnsi="Arial" w:cs="Arial"/>
          <w:sz w:val="20"/>
          <w:szCs w:val="20"/>
        </w:rPr>
        <w:t>, Erba</w:t>
      </w:r>
      <w:r>
        <w:rPr>
          <w:rFonts w:ascii="Arial" w:hAnsi="Arial" w:cs="Arial"/>
          <w:sz w:val="20"/>
          <w:szCs w:val="20"/>
        </w:rPr>
        <w:t xml:space="preserve"> E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Bosari</w:t>
      </w:r>
      <w:proofErr w:type="spellEnd"/>
      <w:r>
        <w:rPr>
          <w:rFonts w:ascii="Arial" w:hAnsi="Arial" w:cs="Arial"/>
          <w:sz w:val="20"/>
          <w:szCs w:val="20"/>
        </w:rPr>
        <w:t xml:space="preserve"> S</w:t>
      </w:r>
      <w:r w:rsidRPr="00812F30">
        <w:rPr>
          <w:rFonts w:ascii="Arial" w:hAnsi="Arial" w:cs="Arial"/>
          <w:sz w:val="20"/>
          <w:szCs w:val="20"/>
        </w:rPr>
        <w:t>, Galli</w:t>
      </w:r>
      <w:r>
        <w:rPr>
          <w:rFonts w:ascii="Arial" w:hAnsi="Arial" w:cs="Arial"/>
          <w:sz w:val="20"/>
          <w:szCs w:val="20"/>
        </w:rPr>
        <w:t xml:space="preserve"> M</w:t>
      </w:r>
      <w:r w:rsidRPr="00812F3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sz w:val="20"/>
          <w:szCs w:val="20"/>
        </w:rPr>
        <w:t>Zehender</w:t>
      </w:r>
      <w:proofErr w:type="spellEnd"/>
      <w:r>
        <w:rPr>
          <w:rFonts w:ascii="Arial" w:hAnsi="Arial" w:cs="Arial"/>
          <w:sz w:val="20"/>
          <w:szCs w:val="20"/>
        </w:rPr>
        <w:t xml:space="preserve"> G</w:t>
      </w:r>
      <w:r w:rsidRPr="00812F30">
        <w:rPr>
          <w:rFonts w:ascii="Arial" w:hAnsi="Arial" w:cs="Arial"/>
          <w:sz w:val="20"/>
          <w:szCs w:val="20"/>
        </w:rPr>
        <w:t>, Prati</w:t>
      </w:r>
      <w:r>
        <w:rPr>
          <w:rFonts w:ascii="Arial" w:hAnsi="Arial" w:cs="Arial"/>
          <w:sz w:val="20"/>
          <w:szCs w:val="20"/>
        </w:rPr>
        <w:t xml:space="preserve"> D</w:t>
      </w:r>
    </w:p>
    <w:p w14:paraId="338CE55E" w14:textId="77777777" w:rsidR="0003630C" w:rsidRPr="00812F30" w:rsidRDefault="0003630C" w:rsidP="0003630C">
      <w:pPr>
        <w:pStyle w:val="Nessunaspaziatura"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812F30">
        <w:rPr>
          <w:rFonts w:ascii="Arial" w:hAnsi="Arial" w:cs="Arial"/>
          <w:sz w:val="20"/>
          <w:szCs w:val="20"/>
          <w:lang w:val="en-US"/>
        </w:rPr>
        <w:t>“SARS-CoV-2 seroprevalence trends in healthy blood donors during the COVID-19 Milan outbreak</w:t>
      </w:r>
      <w:r w:rsidRPr="00BB5A9F">
        <w:rPr>
          <w:rFonts w:ascii="Arial" w:hAnsi="Arial" w:cs="Arial"/>
          <w:sz w:val="20"/>
          <w:szCs w:val="20"/>
          <w:lang w:val="en-US"/>
        </w:rPr>
        <w:t>”</w:t>
      </w:r>
    </w:p>
    <w:p w14:paraId="3F480A49" w14:textId="77777777" w:rsidR="0003630C" w:rsidRPr="003F555C" w:rsidRDefault="0003630C" w:rsidP="0003630C">
      <w:pPr>
        <w:rPr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Blood Transfusion, </w:t>
      </w:r>
      <w:r w:rsidRPr="003F555C">
        <w:rPr>
          <w:rFonts w:ascii="Arial" w:hAnsi="Arial" w:cs="Arial"/>
          <w:sz w:val="20"/>
          <w:szCs w:val="20"/>
          <w:lang w:val="en-US"/>
        </w:rPr>
        <w:t xml:space="preserve">2021 Feb 3. </w:t>
      </w:r>
      <w:proofErr w:type="spellStart"/>
      <w:r w:rsidRPr="003F555C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3F555C">
        <w:rPr>
          <w:rFonts w:ascii="Arial" w:hAnsi="Arial" w:cs="Arial"/>
          <w:sz w:val="20"/>
          <w:szCs w:val="20"/>
          <w:lang w:val="en-US"/>
        </w:rPr>
        <w:t>: 10.2450/2021.0324-20</w:t>
      </w:r>
    </w:p>
    <w:p w14:paraId="49BF62C4" w14:textId="77777777" w:rsidR="0003630C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E3CE7A6" w14:textId="77777777" w:rsidR="0003630C" w:rsidRPr="00812F30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Berte’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R , Mazza S , Stefanucci MR , Noviello D , Costa S 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Ciafardini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C 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Mileti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E , Mapelli M 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Pasqualato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S , Pinto S, Favale A, Vecchi M,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Neurath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MF 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Atreya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R, Fantini MC , </w:t>
      </w:r>
      <w:proofErr w:type="spellStart"/>
      <w:r w:rsidRPr="00812F30">
        <w:rPr>
          <w:rFonts w:ascii="Arial" w:hAnsi="Arial" w:cs="Arial"/>
          <w:b/>
          <w:bCs/>
          <w:iCs/>
          <w:color w:val="000000"/>
          <w:sz w:val="20"/>
          <w:szCs w:val="20"/>
        </w:rPr>
        <w:t>Facciotti</w:t>
      </w:r>
      <w:proofErr w:type="spellEnd"/>
      <w:r w:rsidRPr="00812F30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F</w:t>
      </w:r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, Caprioli F</w:t>
      </w:r>
    </w:p>
    <w:p w14:paraId="118F9B1B" w14:textId="77777777" w:rsidR="0003630C" w:rsidRPr="001E5BEC" w:rsidRDefault="0003630C" w:rsidP="0003630C">
      <w:pPr>
        <w:spacing w:line="276" w:lineRule="auto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1E5BEC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“Seroprevalence of SARS-CoV2 in IBD patients treated with biological therapy”</w:t>
      </w:r>
    </w:p>
    <w:p w14:paraId="4D3E1F71" w14:textId="77777777" w:rsidR="0003630C" w:rsidRPr="00812F30" w:rsidRDefault="0003630C" w:rsidP="0003630C">
      <w:p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812F30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J </w:t>
      </w:r>
      <w:r w:rsidRPr="001063B1">
        <w:rPr>
          <w:rFonts w:ascii="Arial" w:hAnsi="Arial" w:cs="Arial"/>
          <w:i/>
          <w:color w:val="000000"/>
          <w:sz w:val="20"/>
          <w:szCs w:val="20"/>
          <w:lang w:val="en-US"/>
        </w:rPr>
        <w:t>Crohn</w:t>
      </w:r>
      <w:r>
        <w:rPr>
          <w:rFonts w:ascii="Arial" w:hAnsi="Arial" w:cs="Arial"/>
          <w:i/>
          <w:color w:val="000000"/>
          <w:sz w:val="20"/>
          <w:szCs w:val="20"/>
          <w:lang w:val="en-US"/>
        </w:rPr>
        <w:t>’</w:t>
      </w:r>
      <w:r w:rsidRPr="001063B1">
        <w:rPr>
          <w:rFonts w:ascii="Arial" w:hAnsi="Arial" w:cs="Arial"/>
          <w:i/>
          <w:color w:val="000000"/>
          <w:sz w:val="20"/>
          <w:szCs w:val="20"/>
          <w:lang w:val="en-US"/>
        </w:rPr>
        <w:t>s Colitis.</w:t>
      </w:r>
      <w:r w:rsidRPr="001063B1">
        <w:rPr>
          <w:rFonts w:ascii="Arial" w:hAnsi="Arial" w:cs="Arial"/>
          <w:color w:val="000000"/>
          <w:sz w:val="20"/>
          <w:szCs w:val="20"/>
          <w:lang w:val="en-US"/>
        </w:rPr>
        <w:t xml:space="preserve"> 2020 </w:t>
      </w:r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Nov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doi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: 10.1093/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ecco-jcc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/jjaa237</w:t>
      </w:r>
    </w:p>
    <w:p w14:paraId="63491A93" w14:textId="77777777" w:rsidR="0003630C" w:rsidRPr="00812F30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Bruni M, Cecatiello V, Diaz-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Basabe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A, Lattanzi G,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Mileti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E,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Monzani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S,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Pirovano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L,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Rizzelli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F,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Visintin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C,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Bonizzi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G, Giani M,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Lavitrano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M,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Faravelli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S,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Forneris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F, Caprioli F, Pelicci PG, Natoli G,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Pasqualato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S, Mapelli M, </w:t>
      </w:r>
      <w:proofErr w:type="spellStart"/>
      <w:r w:rsidRPr="001E5BEC">
        <w:rPr>
          <w:rFonts w:ascii="Arial" w:hAnsi="Arial" w:cs="Arial"/>
          <w:b/>
          <w:bCs/>
          <w:iCs/>
          <w:color w:val="000000"/>
          <w:sz w:val="20"/>
          <w:szCs w:val="20"/>
        </w:rPr>
        <w:t>Facciotti</w:t>
      </w:r>
      <w:proofErr w:type="spellEnd"/>
      <w:r w:rsidRPr="001E5BE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F</w:t>
      </w:r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068D6228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lastRenderedPageBreak/>
        <w:t>“</w:t>
      </w:r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Persistence of Anti-SARS-CoV-2 Antibodies in Non-Hospitalized COVID-19 Convalescent Health Care Workers.”</w:t>
      </w:r>
    </w:p>
    <w:p w14:paraId="78FB4975" w14:textId="77777777" w:rsidR="0003630C" w:rsidRPr="00BB5A9F" w:rsidRDefault="0003630C" w:rsidP="0003630C">
      <w:pPr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bCs/>
          <w:i/>
          <w:iCs/>
          <w:color w:val="000000"/>
          <w:sz w:val="20"/>
          <w:szCs w:val="20"/>
          <w:lang w:val="en-US"/>
        </w:rPr>
        <w:t>J Clin Med.</w:t>
      </w:r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2020 Oct 1;9(10):3188. </w:t>
      </w:r>
      <w:proofErr w:type="spellStart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: 10.3390/jcm9103188.</w:t>
      </w:r>
    </w:p>
    <w:p w14:paraId="5B3DFECB" w14:textId="77777777" w:rsidR="0003630C" w:rsidRPr="00812F30" w:rsidRDefault="0003630C" w:rsidP="00A045E3">
      <w:pPr>
        <w:pStyle w:val="Paragrafoelenco"/>
        <w:numPr>
          <w:ilvl w:val="0"/>
          <w:numId w:val="4"/>
        </w:numPr>
        <w:spacing w:line="276" w:lineRule="auto"/>
        <w:ind w:left="709" w:hanging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Hiippala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K.,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Barreto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G,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Burrello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C, Diaz-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Basabe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A,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Suutarinen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M,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Kainulainen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V,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Bowers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JR,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Lemmer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D,</w:t>
      </w:r>
    </w:p>
    <w:p w14:paraId="7464A429" w14:textId="77777777" w:rsidR="0003630C" w:rsidRPr="00812F30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Engelthaler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DM,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Kari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K.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Eklund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KK, </w:t>
      </w:r>
      <w:proofErr w:type="spellStart"/>
      <w:r w:rsidRPr="001E5BEC">
        <w:rPr>
          <w:rFonts w:ascii="Arial" w:hAnsi="Arial" w:cs="Arial"/>
          <w:b/>
          <w:bCs/>
          <w:iCs/>
          <w:color w:val="000000"/>
          <w:sz w:val="20"/>
          <w:szCs w:val="20"/>
        </w:rPr>
        <w:t>Facciotti</w:t>
      </w:r>
      <w:proofErr w:type="spellEnd"/>
      <w:r w:rsidRPr="001E5BE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F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>Satokari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</w:rPr>
        <w:t xml:space="preserve"> R</w:t>
      </w:r>
    </w:p>
    <w:p w14:paraId="53FAA0BF" w14:textId="77777777" w:rsidR="0003630C" w:rsidRPr="00BB5A9F" w:rsidRDefault="0003630C" w:rsidP="0003630C">
      <w:pPr>
        <w:spacing w:line="276" w:lineRule="auto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“Novel </w:t>
      </w:r>
      <w:proofErr w:type="spellStart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Odoribacter</w:t>
      </w:r>
      <w:proofErr w:type="spellEnd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splanchnicus</w:t>
      </w:r>
      <w:proofErr w:type="spellEnd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Strain and Its Outer Membrane </w:t>
      </w:r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Vesicles Exert Immunoregulatory Effects in vitro</w:t>
      </w:r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”</w:t>
      </w:r>
    </w:p>
    <w:p w14:paraId="50F58FEF" w14:textId="77777777" w:rsidR="0003630C" w:rsidRPr="00812F30" w:rsidRDefault="0003630C" w:rsidP="000363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812F30">
        <w:rPr>
          <w:rFonts w:ascii="Arial" w:hAnsi="Arial" w:cs="Arial"/>
          <w:bCs/>
          <w:i/>
          <w:iCs/>
          <w:color w:val="000000"/>
          <w:sz w:val="20"/>
          <w:szCs w:val="20"/>
          <w:lang w:val="en-US"/>
        </w:rPr>
        <w:t>Frontiers in Microbiology</w:t>
      </w:r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, 11:575455. </w:t>
      </w:r>
      <w:proofErr w:type="spellStart"/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doi</w:t>
      </w:r>
      <w:proofErr w:type="spellEnd"/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: 10.3389/fmicb.2020.575455</w:t>
      </w:r>
    </w:p>
    <w:p w14:paraId="779FA7C7" w14:textId="77777777" w:rsidR="0003630C" w:rsidRPr="001E5BEC" w:rsidRDefault="0003630C" w:rsidP="00A045E3">
      <w:pPr>
        <w:pStyle w:val="Paragrafoelenco"/>
        <w:numPr>
          <w:ilvl w:val="0"/>
          <w:numId w:val="4"/>
        </w:numPr>
        <w:spacing w:line="276" w:lineRule="auto"/>
        <w:ind w:left="709" w:hanging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1E5BEC">
        <w:rPr>
          <w:rFonts w:ascii="Arial" w:hAnsi="Arial" w:cs="Arial"/>
          <w:bCs/>
          <w:iCs/>
          <w:color w:val="000000"/>
          <w:sz w:val="20"/>
          <w:szCs w:val="20"/>
        </w:rPr>
        <w:t xml:space="preserve">Fantini MC, Favale A, </w:t>
      </w:r>
      <w:proofErr w:type="spellStart"/>
      <w:r w:rsidRPr="001E5BEC">
        <w:rPr>
          <w:rFonts w:ascii="Arial" w:hAnsi="Arial" w:cs="Arial"/>
          <w:bCs/>
          <w:iCs/>
          <w:color w:val="000000"/>
          <w:sz w:val="20"/>
          <w:szCs w:val="20"/>
        </w:rPr>
        <w:t>Onali</w:t>
      </w:r>
      <w:proofErr w:type="spellEnd"/>
      <w:r w:rsidRPr="001E5BEC">
        <w:rPr>
          <w:rFonts w:ascii="Arial" w:hAnsi="Arial" w:cs="Arial"/>
          <w:bCs/>
          <w:iCs/>
          <w:color w:val="000000"/>
          <w:sz w:val="20"/>
          <w:szCs w:val="20"/>
        </w:rPr>
        <w:t xml:space="preserve"> S, </w:t>
      </w:r>
      <w:proofErr w:type="spellStart"/>
      <w:r w:rsidRPr="001E5BEC">
        <w:rPr>
          <w:rFonts w:ascii="Arial" w:hAnsi="Arial" w:cs="Arial"/>
          <w:b/>
          <w:bCs/>
          <w:iCs/>
          <w:color w:val="000000"/>
          <w:sz w:val="20"/>
          <w:szCs w:val="20"/>
        </w:rPr>
        <w:t>Facciotti</w:t>
      </w:r>
      <w:proofErr w:type="spellEnd"/>
      <w:r w:rsidRPr="001E5BEC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F.</w:t>
      </w:r>
    </w:p>
    <w:p w14:paraId="42F462F9" w14:textId="77777777" w:rsidR="0003630C" w:rsidRPr="001E5BEC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“</w:t>
      </w:r>
      <w:r w:rsidRPr="00812F30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Tumor</w:t>
      </w:r>
      <w:r w:rsidRPr="001E5BEC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 infiltrating Regulatory T cells in sporadic and colitis-associated colorectal cancer: the red little riding hood and the wolf”</w:t>
      </w:r>
    </w:p>
    <w:p w14:paraId="3485B0AA" w14:textId="77777777" w:rsidR="0003630C" w:rsidRPr="00BB5A9F" w:rsidRDefault="0003630C" w:rsidP="0003630C">
      <w:pPr>
        <w:spacing w:line="360" w:lineRule="auto"/>
        <w:rPr>
          <w:rFonts w:ascii="Arial" w:hAnsi="Arial" w:cs="Arial"/>
          <w:bCs/>
          <w:iCs/>
          <w:color w:val="000000"/>
          <w:sz w:val="20"/>
          <w:szCs w:val="20"/>
          <w:lang w:val="en-US"/>
        </w:rPr>
      </w:pPr>
      <w:r w:rsidRPr="00812F30">
        <w:rPr>
          <w:rFonts w:ascii="Arial" w:hAnsi="Arial" w:cs="Arial"/>
          <w:bCs/>
          <w:i/>
          <w:iCs/>
          <w:color w:val="000000"/>
          <w:sz w:val="20"/>
          <w:szCs w:val="20"/>
          <w:lang w:val="en-US"/>
        </w:rPr>
        <w:t>Int. J. Mol. Sci.</w:t>
      </w:r>
      <w:r w:rsidRPr="00812F30">
        <w:rPr>
          <w:rFonts w:ascii="Segoe UI" w:hAnsi="Segoe UI" w:cs="Segoe UI"/>
          <w:color w:val="4D8055"/>
          <w:sz w:val="21"/>
          <w:szCs w:val="21"/>
          <w:shd w:val="clear" w:color="auto" w:fill="FFFFFF"/>
          <w:lang w:val="en-US"/>
        </w:rPr>
        <w:t xml:space="preserve"> </w:t>
      </w:r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 xml:space="preserve">2020 Sep 14;21(18):6744. </w:t>
      </w:r>
      <w:proofErr w:type="spellStart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bCs/>
          <w:iCs/>
          <w:color w:val="000000"/>
          <w:sz w:val="20"/>
          <w:szCs w:val="20"/>
          <w:lang w:val="en-US"/>
        </w:rPr>
        <w:t>: 10.3390/ijms21186744.</w:t>
      </w:r>
    </w:p>
    <w:p w14:paraId="07D74B2B" w14:textId="77777777" w:rsidR="0003630C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C709E">
        <w:rPr>
          <w:rFonts w:ascii="Arial" w:hAnsi="Arial" w:cs="Arial"/>
          <w:color w:val="000000"/>
          <w:sz w:val="20"/>
          <w:szCs w:val="20"/>
        </w:rPr>
        <w:t xml:space="preserve">Leccese G, </w:t>
      </w:r>
      <w:proofErr w:type="spellStart"/>
      <w:r w:rsidRPr="002C709E">
        <w:rPr>
          <w:rFonts w:ascii="Arial" w:hAnsi="Arial" w:cs="Arial"/>
          <w:color w:val="000000"/>
          <w:sz w:val="20"/>
          <w:szCs w:val="20"/>
        </w:rPr>
        <w:t>Bibi</w:t>
      </w:r>
      <w:proofErr w:type="spellEnd"/>
      <w:r w:rsidRPr="002C709E">
        <w:rPr>
          <w:rFonts w:ascii="Arial" w:hAnsi="Arial" w:cs="Arial"/>
          <w:color w:val="000000"/>
          <w:sz w:val="20"/>
          <w:szCs w:val="20"/>
        </w:rPr>
        <w:t xml:space="preserve"> A, Mazza S, </w:t>
      </w:r>
      <w:proofErr w:type="spellStart"/>
      <w:r w:rsidRPr="002C709E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C709E">
        <w:rPr>
          <w:rFonts w:ascii="Arial" w:hAnsi="Arial" w:cs="Arial"/>
          <w:b/>
          <w:color w:val="000000"/>
          <w:sz w:val="20"/>
          <w:szCs w:val="20"/>
        </w:rPr>
        <w:t xml:space="preserve"> F,</w:t>
      </w:r>
      <w:r w:rsidRPr="002C709E">
        <w:rPr>
          <w:rFonts w:ascii="Arial" w:hAnsi="Arial" w:cs="Arial"/>
          <w:color w:val="000000"/>
          <w:sz w:val="20"/>
          <w:szCs w:val="20"/>
        </w:rPr>
        <w:t xml:space="preserve"> Caprioli F, Landini P, </w:t>
      </w:r>
      <w:proofErr w:type="spellStart"/>
      <w:r w:rsidRPr="002C709E">
        <w:rPr>
          <w:rFonts w:ascii="Arial" w:hAnsi="Arial" w:cs="Arial"/>
          <w:color w:val="000000"/>
          <w:sz w:val="20"/>
          <w:szCs w:val="20"/>
        </w:rPr>
        <w:t>Paroni</w:t>
      </w:r>
      <w:proofErr w:type="spellEnd"/>
      <w:r w:rsidRPr="002C709E">
        <w:rPr>
          <w:rFonts w:ascii="Arial" w:hAnsi="Arial" w:cs="Arial"/>
          <w:color w:val="000000"/>
          <w:sz w:val="20"/>
          <w:szCs w:val="20"/>
        </w:rPr>
        <w:t xml:space="preserve"> M</w:t>
      </w:r>
    </w:p>
    <w:p w14:paraId="696B6931" w14:textId="77777777" w:rsidR="0003630C" w:rsidRPr="001E5BEC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E5BEC">
        <w:rPr>
          <w:rFonts w:ascii="Arial" w:hAnsi="Arial" w:cs="Arial"/>
          <w:color w:val="000000"/>
          <w:sz w:val="20"/>
          <w:szCs w:val="20"/>
          <w:lang w:val="en-US"/>
        </w:rPr>
        <w:t>“</w:t>
      </w:r>
      <w:hyperlink r:id="rId11" w:history="1">
        <w:r w:rsidRPr="001E5BEC">
          <w:rPr>
            <w:rFonts w:ascii="Arial" w:hAnsi="Arial" w:cs="Arial"/>
            <w:color w:val="000000"/>
            <w:sz w:val="20"/>
            <w:szCs w:val="20"/>
            <w:lang w:val="en-US"/>
          </w:rPr>
          <w:t>Probiotic Lactobacillus and Bifidobacterium Strains Counteract Adherent-Invasive </w:t>
        </w:r>
        <w:r w:rsidRPr="001E5BEC">
          <w:rPr>
            <w:rFonts w:ascii="Arial" w:hAnsi="Arial" w:cs="Arial"/>
            <w:bCs/>
            <w:i/>
            <w:iCs/>
            <w:color w:val="000000"/>
            <w:sz w:val="20"/>
            <w:szCs w:val="20"/>
            <w:lang w:val="en-US"/>
          </w:rPr>
          <w:t>Escherichia coli</w:t>
        </w:r>
        <w:r w:rsidRPr="001E5BEC">
          <w:rPr>
            <w:rFonts w:ascii="Arial" w:hAnsi="Arial" w:cs="Arial"/>
            <w:color w:val="000000"/>
            <w:sz w:val="20"/>
            <w:szCs w:val="20"/>
            <w:lang w:val="en-US"/>
          </w:rPr>
          <w:t> (AIEC) Virulence and Hamper IL-23/Th17 Axis in Ulcerative Colitis, but Not in Crohn's Disease.</w:t>
        </w:r>
      </w:hyperlink>
      <w:r w:rsidRPr="001E5BEC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58AF5BF5" w14:textId="77777777" w:rsidR="0003630C" w:rsidRPr="00CA71B2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E5BEC">
        <w:rPr>
          <w:rFonts w:ascii="Arial" w:hAnsi="Arial" w:cs="Arial"/>
          <w:i/>
          <w:color w:val="000000"/>
          <w:sz w:val="20"/>
          <w:szCs w:val="20"/>
          <w:lang w:val="en-US"/>
        </w:rPr>
        <w:t>Cells</w:t>
      </w:r>
      <w:r w:rsidRPr="001E5BEC">
        <w:rPr>
          <w:rFonts w:ascii="Arial" w:hAnsi="Arial" w:cs="Arial"/>
          <w:color w:val="000000"/>
          <w:sz w:val="20"/>
          <w:szCs w:val="20"/>
          <w:lang w:val="en-US"/>
        </w:rPr>
        <w:t xml:space="preserve">. 2020 Aug 1;9(8):E1824. </w:t>
      </w:r>
      <w:proofErr w:type="spellStart"/>
      <w:r w:rsidRPr="001E5BEC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1E5BEC">
        <w:rPr>
          <w:rFonts w:ascii="Arial" w:hAnsi="Arial" w:cs="Arial"/>
          <w:color w:val="000000"/>
          <w:sz w:val="20"/>
          <w:szCs w:val="20"/>
          <w:lang w:val="en-US"/>
        </w:rPr>
        <w:t>: 10.3390/cells9081824.</w:t>
      </w:r>
    </w:p>
    <w:p w14:paraId="5A67BA11" w14:textId="77777777" w:rsidR="0003630C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C709E">
        <w:rPr>
          <w:rFonts w:ascii="Arial" w:hAnsi="Arial" w:cs="Arial"/>
          <w:color w:val="000000"/>
          <w:sz w:val="20"/>
          <w:szCs w:val="20"/>
        </w:rPr>
        <w:t xml:space="preserve">Perillo F, Amoroso C, Strati F, </w:t>
      </w:r>
      <w:proofErr w:type="spellStart"/>
      <w:r w:rsidRPr="002C709E">
        <w:rPr>
          <w:rFonts w:ascii="Arial" w:hAnsi="Arial" w:cs="Arial"/>
          <w:color w:val="000000"/>
          <w:sz w:val="20"/>
          <w:szCs w:val="20"/>
        </w:rPr>
        <w:t>Giuffrè</w:t>
      </w:r>
      <w:proofErr w:type="spellEnd"/>
      <w:r w:rsidRPr="002C709E">
        <w:rPr>
          <w:rFonts w:ascii="Arial" w:hAnsi="Arial" w:cs="Arial"/>
          <w:color w:val="000000"/>
          <w:sz w:val="20"/>
          <w:szCs w:val="20"/>
        </w:rPr>
        <w:t xml:space="preserve"> MR, </w:t>
      </w:r>
      <w:proofErr w:type="spellStart"/>
      <w:r w:rsidRPr="002C709E">
        <w:rPr>
          <w:rFonts w:ascii="Arial" w:hAnsi="Arial" w:cs="Arial"/>
          <w:color w:val="000000"/>
          <w:sz w:val="20"/>
          <w:szCs w:val="20"/>
        </w:rPr>
        <w:t>Díaz-Basabe</w:t>
      </w:r>
      <w:proofErr w:type="spellEnd"/>
      <w:r w:rsidRPr="002C709E">
        <w:rPr>
          <w:rFonts w:ascii="Arial" w:hAnsi="Arial" w:cs="Arial"/>
          <w:color w:val="000000"/>
          <w:sz w:val="20"/>
          <w:szCs w:val="20"/>
        </w:rPr>
        <w:t xml:space="preserve"> A, Lattanzi G, </w:t>
      </w:r>
      <w:proofErr w:type="spellStart"/>
      <w:r w:rsidRPr="002C709E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C709E">
        <w:rPr>
          <w:rFonts w:ascii="Arial" w:hAnsi="Arial" w:cs="Arial"/>
          <w:b/>
          <w:color w:val="000000"/>
          <w:sz w:val="20"/>
          <w:szCs w:val="20"/>
        </w:rPr>
        <w:t xml:space="preserve"> F.</w:t>
      </w:r>
    </w:p>
    <w:p w14:paraId="585A05E0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“</w:t>
      </w:r>
      <w:hyperlink r:id="rId12" w:history="1">
        <w:r w:rsidRPr="00BB5A9F">
          <w:rPr>
            <w:rFonts w:ascii="Arial" w:hAnsi="Arial" w:cs="Arial"/>
            <w:color w:val="000000"/>
            <w:sz w:val="20"/>
            <w:szCs w:val="20"/>
            <w:lang w:val="en-US"/>
          </w:rPr>
          <w:t>Gut Microbiota Manipulation as a Tool for Colorectal Cancer Management: Recent Advances in Its Use for Therapeutic Purposes.</w:t>
        </w:r>
      </w:hyperlink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10A04B34" w14:textId="77777777" w:rsidR="0003630C" w:rsidRPr="00BB5A9F" w:rsidRDefault="0003630C" w:rsidP="0003630C">
      <w:pPr>
        <w:pStyle w:val="Paragrafoelenco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>Int J Mol Sci.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2020 Jul 29;21(15):5389.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: 10.3390/ijms21155389.</w:t>
      </w:r>
    </w:p>
    <w:p w14:paraId="7071C1C9" w14:textId="77777777" w:rsidR="0003630C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Díaz-Basabe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A, Strati F, </w:t>
      </w:r>
      <w:proofErr w:type="spellStart"/>
      <w:r w:rsidRPr="002E110B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E110B">
        <w:rPr>
          <w:rFonts w:ascii="Arial" w:hAnsi="Arial" w:cs="Arial"/>
          <w:b/>
          <w:color w:val="000000"/>
          <w:sz w:val="20"/>
          <w:szCs w:val="20"/>
        </w:rPr>
        <w:t xml:space="preserve"> F.</w:t>
      </w:r>
    </w:p>
    <w:p w14:paraId="57242930" w14:textId="77777777" w:rsidR="0003630C" w:rsidRPr="001E5BEC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1E5BEC">
        <w:rPr>
          <w:rFonts w:ascii="Arial" w:hAnsi="Arial" w:cs="Arial"/>
          <w:color w:val="000000"/>
          <w:sz w:val="20"/>
          <w:szCs w:val="20"/>
          <w:lang w:val="en-US"/>
        </w:rPr>
        <w:t>“</w:t>
      </w:r>
      <w:hyperlink r:id="rId13" w:history="1">
        <w:r w:rsidRPr="001E5BEC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License to Kill: When </w:t>
        </w:r>
        <w:proofErr w:type="spellStart"/>
        <w:r w:rsidRPr="001E5BEC">
          <w:rPr>
            <w:rFonts w:ascii="Arial" w:hAnsi="Arial" w:cs="Arial"/>
            <w:color w:val="000000"/>
            <w:sz w:val="20"/>
            <w:szCs w:val="20"/>
            <w:lang w:val="en-US"/>
          </w:rPr>
          <w:t>iNKT</w:t>
        </w:r>
        <w:proofErr w:type="spellEnd"/>
        <w:r w:rsidRPr="001E5BEC">
          <w:rPr>
            <w:rFonts w:ascii="Arial" w:hAnsi="Arial" w:cs="Arial"/>
            <w:color w:val="000000"/>
            <w:sz w:val="20"/>
            <w:szCs w:val="20"/>
            <w:lang w:val="en-US"/>
          </w:rPr>
          <w:t xml:space="preserve"> Cells Are Granted the Use of Lethal Cytotoxicity.</w:t>
        </w:r>
      </w:hyperlink>
      <w:r w:rsidRPr="001E5BEC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214D094E" w14:textId="77777777" w:rsidR="0003630C" w:rsidRPr="00BB5A9F" w:rsidRDefault="0003630C" w:rsidP="0003630C">
      <w:pPr>
        <w:pStyle w:val="Paragrafoelenco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>Int J Mol Sci.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2020 May 30;21(11):3909.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: 10.3390/ijms21113909.</w:t>
      </w:r>
    </w:p>
    <w:p w14:paraId="236ABA46" w14:textId="77777777" w:rsidR="0003630C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E110B">
        <w:rPr>
          <w:rFonts w:ascii="Arial" w:hAnsi="Arial" w:cs="Arial"/>
          <w:color w:val="000000"/>
          <w:sz w:val="20"/>
          <w:szCs w:val="20"/>
        </w:rPr>
        <w:t xml:space="preserve">Coletta M,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Paroni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M,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Alvisi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MF, De Luca M, Rulli E, Mazza S</w:t>
      </w:r>
      <w:r w:rsidRPr="002E110B">
        <w:rPr>
          <w:rFonts w:ascii="Arial" w:hAnsi="Arial" w:cs="Arial"/>
          <w:b/>
          <w:color w:val="000000"/>
          <w:sz w:val="20"/>
          <w:szCs w:val="20"/>
        </w:rPr>
        <w:t>, </w:t>
      </w:r>
      <w:proofErr w:type="spellStart"/>
      <w:r w:rsidRPr="002E110B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E110B">
        <w:rPr>
          <w:rFonts w:ascii="Arial" w:hAnsi="Arial" w:cs="Arial"/>
          <w:b/>
          <w:color w:val="000000"/>
          <w:sz w:val="20"/>
          <w:szCs w:val="20"/>
        </w:rPr>
        <w:t xml:space="preserve"> F</w:t>
      </w:r>
      <w:r w:rsidRPr="002E110B">
        <w:rPr>
          <w:rFonts w:ascii="Arial" w:hAnsi="Arial" w:cs="Arial"/>
          <w:color w:val="000000"/>
          <w:sz w:val="20"/>
          <w:szCs w:val="20"/>
        </w:rPr>
        <w:t xml:space="preserve">, Lattanzi G, Strati F, Abrignani S, Fantini MC, Vecchi M,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Geginat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J, Caprioli F.</w:t>
      </w:r>
    </w:p>
    <w:p w14:paraId="5078C71A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“I</w:t>
      </w:r>
      <w:hyperlink r:id="rId14" w:history="1">
        <w:r w:rsidRPr="00BB5A9F">
          <w:rPr>
            <w:rFonts w:ascii="Arial" w:hAnsi="Arial" w:cs="Arial"/>
            <w:color w:val="000000"/>
            <w:sz w:val="20"/>
            <w:szCs w:val="20"/>
            <w:lang w:val="en-US"/>
          </w:rPr>
          <w:t>mmunological variables associated with clinical and endoscopic response to vedolizumab in patients with inflammatory bowel diseases.</w:t>
        </w:r>
      </w:hyperlink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447B08B6" w14:textId="77777777" w:rsidR="0003630C" w:rsidRPr="001063B1" w:rsidRDefault="0003630C" w:rsidP="0003630C">
      <w:pPr>
        <w:pStyle w:val="Paragrafoelenco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J </w:t>
      </w:r>
      <w:r w:rsidRPr="001063B1">
        <w:rPr>
          <w:rFonts w:ascii="Arial" w:hAnsi="Arial" w:cs="Arial"/>
          <w:i/>
          <w:color w:val="000000"/>
          <w:sz w:val="20"/>
          <w:szCs w:val="20"/>
          <w:lang w:val="en-US"/>
        </w:rPr>
        <w:t>Crohn</w:t>
      </w: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>’</w:t>
      </w:r>
      <w:r w:rsidRPr="001063B1">
        <w:rPr>
          <w:rFonts w:ascii="Arial" w:hAnsi="Arial" w:cs="Arial"/>
          <w:i/>
          <w:color w:val="000000"/>
          <w:sz w:val="20"/>
          <w:szCs w:val="20"/>
          <w:lang w:val="en-US"/>
        </w:rPr>
        <w:t>s Colitis.</w:t>
      </w:r>
      <w:r w:rsidRPr="001063B1">
        <w:rPr>
          <w:rFonts w:ascii="Arial" w:hAnsi="Arial" w:cs="Arial"/>
          <w:color w:val="000000"/>
          <w:sz w:val="20"/>
          <w:szCs w:val="20"/>
          <w:lang w:val="en-US"/>
        </w:rPr>
        <w:t xml:space="preserve"> 2020 Feb 26:jjaa035. </w:t>
      </w:r>
      <w:proofErr w:type="spellStart"/>
      <w:r w:rsidRPr="001063B1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1063B1">
        <w:rPr>
          <w:rFonts w:ascii="Arial" w:hAnsi="Arial" w:cs="Arial"/>
          <w:color w:val="000000"/>
          <w:sz w:val="20"/>
          <w:szCs w:val="20"/>
          <w:lang w:val="en-US"/>
        </w:rPr>
        <w:t>: 10.1093/</w:t>
      </w:r>
      <w:proofErr w:type="spellStart"/>
      <w:r w:rsidRPr="001063B1">
        <w:rPr>
          <w:rFonts w:ascii="Arial" w:hAnsi="Arial" w:cs="Arial"/>
          <w:color w:val="000000"/>
          <w:sz w:val="20"/>
          <w:szCs w:val="20"/>
          <w:lang w:val="en-US"/>
        </w:rPr>
        <w:t>ecco-jcc</w:t>
      </w:r>
      <w:proofErr w:type="spellEnd"/>
      <w:r w:rsidRPr="001063B1">
        <w:rPr>
          <w:rFonts w:ascii="Arial" w:hAnsi="Arial" w:cs="Arial"/>
          <w:color w:val="000000"/>
          <w:sz w:val="20"/>
          <w:szCs w:val="20"/>
          <w:lang w:val="en-US"/>
        </w:rPr>
        <w:t xml:space="preserve">/jjaa035. </w:t>
      </w:r>
    </w:p>
    <w:p w14:paraId="3F0A06E8" w14:textId="77777777" w:rsidR="0003630C" w:rsidRPr="002E110B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E110B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E110B">
        <w:rPr>
          <w:rFonts w:ascii="Arial" w:hAnsi="Arial" w:cs="Arial"/>
          <w:b/>
          <w:color w:val="000000"/>
          <w:sz w:val="20"/>
          <w:szCs w:val="20"/>
        </w:rPr>
        <w:t xml:space="preserve"> F</w:t>
      </w:r>
      <w:r w:rsidRPr="002E110B">
        <w:rPr>
          <w:rFonts w:ascii="Arial" w:hAnsi="Arial" w:cs="Arial"/>
          <w:color w:val="000000"/>
          <w:sz w:val="20"/>
          <w:szCs w:val="20"/>
        </w:rPr>
        <w:t xml:space="preserve">*, Larghi P*,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Bosotti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R, Vasco C,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Gagliani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N, Cordiglieri C, Mazzara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Ranzani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V, Rottoli E, Curti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Penatti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A,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Karnani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B,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Kobayashi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Y, Crosti M, Bombaci M, van Hamburg JP, Rossetti G,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Gualtierotti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R, Gerosa M, Gatti S, Torretta S, Pignataro L,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Tas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SW, Abrignani S, Pagani M, Grassi F,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Meroni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PL,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Flavell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RA,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Geginat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J.</w:t>
      </w:r>
    </w:p>
    <w:p w14:paraId="7EB7D57C" w14:textId="77777777" w:rsidR="0003630C" w:rsidRPr="00BB5A9F" w:rsidRDefault="0003630C" w:rsidP="0003630C">
      <w:pPr>
        <w:pStyle w:val="Paragrafoelenco"/>
        <w:shd w:val="clear" w:color="auto" w:fill="FFFFFF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“Evidence for a pathogenic role of extrafollicular, IL-10-producing CCR6+B helper T cells in systemic lupus erythematosus.”</w:t>
      </w:r>
    </w:p>
    <w:p w14:paraId="6D85E2C4" w14:textId="77777777" w:rsidR="0003630C" w:rsidRPr="002E110B" w:rsidRDefault="0003630C" w:rsidP="0003630C">
      <w:pPr>
        <w:pStyle w:val="Paragrafoelenco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Proc Natl </w:t>
      </w:r>
      <w:proofErr w:type="spellStart"/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>Acad</w:t>
      </w:r>
      <w:proofErr w:type="spellEnd"/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Sci U S A.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2020 Mar 31;117(13):7305-7316.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: 10.1073/pnas.1917834117.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Epub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2020 Mar 17.</w:t>
      </w:r>
    </w:p>
    <w:p w14:paraId="4459689F" w14:textId="77777777" w:rsidR="0003630C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E110B">
        <w:rPr>
          <w:rFonts w:ascii="Arial" w:hAnsi="Arial" w:cs="Arial"/>
          <w:color w:val="000000"/>
          <w:sz w:val="20"/>
          <w:szCs w:val="20"/>
        </w:rPr>
        <w:t xml:space="preserve">Caini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Bellerba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F, Corso F,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Díaz-Basabe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A, Natoli G,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Paget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J, </w:t>
      </w:r>
      <w:proofErr w:type="spellStart"/>
      <w:r w:rsidRPr="002E110B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E110B">
        <w:rPr>
          <w:rFonts w:ascii="Arial" w:hAnsi="Arial" w:cs="Arial"/>
          <w:b/>
          <w:color w:val="000000"/>
          <w:sz w:val="20"/>
          <w:szCs w:val="20"/>
        </w:rPr>
        <w:t xml:space="preserve"> F</w:t>
      </w:r>
      <w:r w:rsidRPr="002E110B">
        <w:rPr>
          <w:rFonts w:ascii="Arial" w:hAnsi="Arial" w:cs="Arial"/>
          <w:color w:val="000000"/>
          <w:sz w:val="20"/>
          <w:szCs w:val="20"/>
        </w:rPr>
        <w:t xml:space="preserve">, De Angelis SP,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Raimondi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S, Palli D, Mazzarella L, Pelicci PG,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Vineis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P, Gandini S.</w:t>
      </w:r>
    </w:p>
    <w:p w14:paraId="350F797F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“</w:t>
      </w:r>
      <w:hyperlink r:id="rId15" w:history="1">
        <w:r w:rsidRPr="00BB5A9F">
          <w:rPr>
            <w:rFonts w:ascii="Arial" w:hAnsi="Arial" w:cs="Arial"/>
            <w:color w:val="000000"/>
            <w:sz w:val="20"/>
            <w:szCs w:val="20"/>
            <w:lang w:val="en-US"/>
          </w:rPr>
          <w:t>Meta-analysis of diagnostic performance of serological tests for SARS-CoV-2 antibodies up to 25 April 2020 and public health implications.</w:t>
        </w:r>
      </w:hyperlink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2DB4DFE5" w14:textId="77777777" w:rsidR="0003630C" w:rsidRPr="002E110B" w:rsidRDefault="0003630C" w:rsidP="0003630C">
      <w:pPr>
        <w:pStyle w:val="Paragrafoelenco"/>
        <w:shd w:val="clear" w:color="auto" w:fill="FFFFFF"/>
        <w:spacing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2E110B">
        <w:rPr>
          <w:rFonts w:ascii="Arial" w:hAnsi="Arial" w:cs="Arial"/>
          <w:i/>
          <w:color w:val="000000"/>
          <w:sz w:val="20"/>
          <w:szCs w:val="20"/>
        </w:rPr>
        <w:t xml:space="preserve">Euro </w:t>
      </w:r>
      <w:proofErr w:type="spellStart"/>
      <w:r w:rsidRPr="002E110B">
        <w:rPr>
          <w:rFonts w:ascii="Arial" w:hAnsi="Arial" w:cs="Arial"/>
          <w:i/>
          <w:color w:val="000000"/>
          <w:sz w:val="20"/>
          <w:szCs w:val="20"/>
        </w:rPr>
        <w:t>Surveill</w:t>
      </w:r>
      <w:r>
        <w:rPr>
          <w:rFonts w:ascii="Arial" w:hAnsi="Arial" w:cs="Arial"/>
          <w:i/>
          <w:color w:val="000000"/>
          <w:sz w:val="20"/>
          <w:szCs w:val="20"/>
        </w:rPr>
        <w:t>ance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2020 Jun;25(23):2000980.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doi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>: 10.2807/1560-7917.ES.2020.25.23.2000980.</w:t>
      </w:r>
    </w:p>
    <w:p w14:paraId="0EFE171B" w14:textId="77777777" w:rsidR="0003630C" w:rsidRDefault="0003630C" w:rsidP="00A045E3">
      <w:pPr>
        <w:pStyle w:val="desc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E110B">
        <w:rPr>
          <w:rFonts w:ascii="Arial" w:hAnsi="Arial" w:cs="Arial"/>
          <w:color w:val="000000"/>
          <w:sz w:val="20"/>
          <w:szCs w:val="20"/>
        </w:rPr>
        <w:t xml:space="preserve">Bronte V,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Ugel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Tinazzi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E, Vella A, De Sanctis F, Canè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Batani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V, Trovato R, Fiore A,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Petrova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V,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Hofer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F,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Barouni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RM,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Musiu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C, Caligola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Pinton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L, Torroni L,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Polati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E,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Donadello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K, Friso S,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Pizzolo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F,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Iezzi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M, </w:t>
      </w:r>
      <w:proofErr w:type="spellStart"/>
      <w:r w:rsidRPr="002E110B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2E110B">
        <w:rPr>
          <w:rFonts w:ascii="Arial" w:hAnsi="Arial" w:cs="Arial"/>
          <w:b/>
          <w:color w:val="000000"/>
          <w:sz w:val="20"/>
          <w:szCs w:val="20"/>
        </w:rPr>
        <w:t xml:space="preserve"> F</w:t>
      </w:r>
      <w:r w:rsidRPr="002E110B">
        <w:rPr>
          <w:rFonts w:ascii="Arial" w:hAnsi="Arial" w:cs="Arial"/>
          <w:color w:val="000000"/>
          <w:sz w:val="20"/>
          <w:szCs w:val="20"/>
        </w:rPr>
        <w:t xml:space="preserve">, Pelicci PG, Righetti D, Bazzoni P,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Rampudda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M,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Comel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AC,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</w:rPr>
        <w:t>Mosaner</w:t>
      </w:r>
      <w:proofErr w:type="spellEnd"/>
      <w:r w:rsidRPr="002E110B">
        <w:rPr>
          <w:rFonts w:ascii="Arial" w:hAnsi="Arial" w:cs="Arial"/>
          <w:color w:val="000000"/>
          <w:sz w:val="20"/>
          <w:szCs w:val="20"/>
        </w:rPr>
        <w:t xml:space="preserve"> W, Lunardi C, Olivieri O.</w:t>
      </w:r>
    </w:p>
    <w:p w14:paraId="44C92227" w14:textId="77777777" w:rsidR="0003630C" w:rsidRPr="002E110B" w:rsidRDefault="0003630C" w:rsidP="0003630C">
      <w:pPr>
        <w:pStyle w:val="desc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E110B">
        <w:rPr>
          <w:rFonts w:ascii="Arial" w:hAnsi="Arial" w:cs="Arial"/>
          <w:color w:val="000000"/>
          <w:sz w:val="20"/>
          <w:szCs w:val="20"/>
          <w:lang w:val="en-US"/>
        </w:rPr>
        <w:t>“</w:t>
      </w:r>
      <w:proofErr w:type="spellStart"/>
      <w:r w:rsidR="002E40DF">
        <w:fldChar w:fldCharType="begin"/>
      </w:r>
      <w:r w:rsidR="002E40DF" w:rsidRPr="009C36E9">
        <w:rPr>
          <w:lang w:val="en-US"/>
        </w:rPr>
        <w:instrText xml:space="preserve"> HYPERLINK "https://pubmed.ncbi.nlm.nih.gov/32809969/" </w:instrText>
      </w:r>
      <w:r w:rsidR="002E40DF">
        <w:fldChar w:fldCharType="separate"/>
      </w:r>
      <w:r w:rsidRPr="002E110B">
        <w:rPr>
          <w:rFonts w:ascii="Arial" w:hAnsi="Arial" w:cs="Arial"/>
          <w:color w:val="000000"/>
          <w:sz w:val="20"/>
          <w:szCs w:val="20"/>
          <w:lang w:val="en-US"/>
        </w:rPr>
        <w:t>Baricitinib</w:t>
      </w:r>
      <w:proofErr w:type="spellEnd"/>
      <w:r w:rsidRPr="002E110B">
        <w:rPr>
          <w:rFonts w:ascii="Arial" w:hAnsi="Arial" w:cs="Arial"/>
          <w:color w:val="000000"/>
          <w:sz w:val="20"/>
          <w:szCs w:val="20"/>
          <w:lang w:val="en-US"/>
        </w:rPr>
        <w:t xml:space="preserve"> restrains the immune dysregulation in severe COVID-19 patients.</w:t>
      </w:r>
      <w:r w:rsidR="002E40DF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2E110B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7330069C" w14:textId="77777777" w:rsidR="0003630C" w:rsidRPr="002E110B" w:rsidRDefault="0003630C" w:rsidP="0003630C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2E110B">
        <w:rPr>
          <w:rFonts w:ascii="Arial" w:hAnsi="Arial" w:cs="Arial"/>
          <w:i/>
          <w:color w:val="000000"/>
          <w:sz w:val="20"/>
          <w:szCs w:val="20"/>
          <w:lang w:val="en-US"/>
        </w:rPr>
        <w:t>J Clin Invest.</w:t>
      </w:r>
      <w:r w:rsidRPr="002E110B">
        <w:rPr>
          <w:rFonts w:ascii="Arial" w:hAnsi="Arial" w:cs="Arial"/>
          <w:color w:val="000000"/>
          <w:sz w:val="20"/>
          <w:szCs w:val="20"/>
          <w:lang w:val="en-US"/>
        </w:rPr>
        <w:t xml:space="preserve"> 2020 Aug 18:141772. </w:t>
      </w:r>
      <w:proofErr w:type="spellStart"/>
      <w:r w:rsidRPr="002E110B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2E110B">
        <w:rPr>
          <w:rFonts w:ascii="Arial" w:hAnsi="Arial" w:cs="Arial"/>
          <w:color w:val="000000"/>
          <w:sz w:val="20"/>
          <w:szCs w:val="20"/>
          <w:lang w:val="en-US"/>
        </w:rPr>
        <w:t xml:space="preserve">: 10.1172/JCI141772. </w:t>
      </w:r>
    </w:p>
    <w:p w14:paraId="147A83B6" w14:textId="77777777" w:rsidR="0003630C" w:rsidRPr="00016385" w:rsidRDefault="0003630C" w:rsidP="00A045E3">
      <w:pPr>
        <w:pStyle w:val="desc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16385">
        <w:rPr>
          <w:rFonts w:ascii="Arial" w:hAnsi="Arial" w:cs="Arial"/>
          <w:color w:val="000000"/>
          <w:sz w:val="20"/>
          <w:szCs w:val="20"/>
        </w:rPr>
        <w:t>Amoroso C, Perillo F, Strati F, Fantini MC, Caprioli F, </w:t>
      </w:r>
      <w:proofErr w:type="spellStart"/>
      <w:r w:rsidRPr="00016385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016385">
        <w:rPr>
          <w:rFonts w:ascii="Arial" w:hAnsi="Arial" w:cs="Arial"/>
          <w:b/>
          <w:color w:val="000000"/>
          <w:sz w:val="20"/>
          <w:szCs w:val="20"/>
        </w:rPr>
        <w:t xml:space="preserve"> F.</w:t>
      </w:r>
    </w:p>
    <w:p w14:paraId="3B1BAC78" w14:textId="77777777" w:rsidR="0003630C" w:rsidRPr="00016385" w:rsidRDefault="0003630C" w:rsidP="0003630C">
      <w:pPr>
        <w:pStyle w:val="desc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016385">
        <w:rPr>
          <w:rFonts w:ascii="Arial" w:hAnsi="Arial" w:cs="Arial"/>
          <w:color w:val="000000"/>
          <w:sz w:val="20"/>
          <w:szCs w:val="20"/>
          <w:lang w:val="en-US"/>
        </w:rPr>
        <w:t>“</w:t>
      </w:r>
      <w:hyperlink r:id="rId16" w:history="1">
        <w:r w:rsidRPr="00016385">
          <w:rPr>
            <w:rFonts w:ascii="Arial" w:hAnsi="Arial" w:cs="Arial"/>
            <w:color w:val="000000"/>
            <w:sz w:val="20"/>
            <w:szCs w:val="20"/>
            <w:lang w:val="en-US"/>
          </w:rPr>
          <w:t>The Role of Gut Microbiota Biomodulators on Mucosal Immunity and Intestinal Inflammation.</w:t>
        </w:r>
      </w:hyperlink>
      <w:r w:rsidRPr="00016385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2FB438C8" w14:textId="77777777" w:rsidR="0003630C" w:rsidRPr="00016385" w:rsidRDefault="0003630C" w:rsidP="0003630C">
      <w:pPr>
        <w:pStyle w:val="des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016385">
        <w:rPr>
          <w:rFonts w:ascii="Arial" w:hAnsi="Arial" w:cs="Arial"/>
          <w:i/>
          <w:color w:val="000000"/>
          <w:sz w:val="20"/>
          <w:szCs w:val="20"/>
        </w:rPr>
        <w:t>Cells</w:t>
      </w:r>
      <w:proofErr w:type="spellEnd"/>
      <w:r w:rsidRPr="00016385">
        <w:rPr>
          <w:rFonts w:ascii="Arial" w:hAnsi="Arial" w:cs="Arial"/>
          <w:i/>
          <w:color w:val="000000"/>
          <w:sz w:val="20"/>
          <w:szCs w:val="20"/>
        </w:rPr>
        <w:t>.</w:t>
      </w:r>
      <w:r w:rsidRPr="00016385">
        <w:rPr>
          <w:rFonts w:ascii="Arial" w:hAnsi="Arial" w:cs="Arial"/>
          <w:color w:val="000000"/>
          <w:sz w:val="20"/>
          <w:szCs w:val="20"/>
        </w:rPr>
        <w:t xml:space="preserve"> 2020 </w:t>
      </w:r>
      <w:proofErr w:type="spellStart"/>
      <w:r w:rsidRPr="00016385">
        <w:rPr>
          <w:rFonts w:ascii="Arial" w:hAnsi="Arial" w:cs="Arial"/>
          <w:color w:val="000000"/>
          <w:sz w:val="20"/>
          <w:szCs w:val="20"/>
        </w:rPr>
        <w:t>May</w:t>
      </w:r>
      <w:proofErr w:type="spellEnd"/>
      <w:r w:rsidRPr="00016385">
        <w:rPr>
          <w:rFonts w:ascii="Arial" w:hAnsi="Arial" w:cs="Arial"/>
          <w:color w:val="000000"/>
          <w:sz w:val="20"/>
          <w:szCs w:val="20"/>
        </w:rPr>
        <w:t xml:space="preserve"> 16;9(5):1234. </w:t>
      </w:r>
      <w:proofErr w:type="spellStart"/>
      <w:r w:rsidRPr="00016385">
        <w:rPr>
          <w:rFonts w:ascii="Arial" w:hAnsi="Arial" w:cs="Arial"/>
          <w:color w:val="000000"/>
          <w:sz w:val="20"/>
          <w:szCs w:val="20"/>
        </w:rPr>
        <w:t>doi</w:t>
      </w:r>
      <w:proofErr w:type="spellEnd"/>
      <w:r w:rsidRPr="00016385">
        <w:rPr>
          <w:rFonts w:ascii="Arial" w:hAnsi="Arial" w:cs="Arial"/>
          <w:color w:val="000000"/>
          <w:sz w:val="20"/>
          <w:szCs w:val="20"/>
        </w:rPr>
        <w:t>: 10.3390/cells9051234.</w:t>
      </w:r>
    </w:p>
    <w:p w14:paraId="2FF32B8C" w14:textId="77777777" w:rsidR="0003630C" w:rsidRPr="00CD4DBA" w:rsidRDefault="0003630C" w:rsidP="00A045E3">
      <w:pPr>
        <w:pStyle w:val="desc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CD4DBA">
        <w:rPr>
          <w:rFonts w:ascii="Arial" w:hAnsi="Arial" w:cs="Arial"/>
          <w:color w:val="000000"/>
          <w:sz w:val="20"/>
          <w:szCs w:val="20"/>
        </w:rPr>
        <w:lastRenderedPageBreak/>
        <w:t xml:space="preserve">Di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Giovangiulio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M, Rizzo A,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Franzè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E, Caprioli F, </w:t>
      </w:r>
      <w:proofErr w:type="spellStart"/>
      <w:r w:rsidRPr="00CD4DBA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color w:val="000000"/>
          <w:sz w:val="20"/>
          <w:szCs w:val="20"/>
        </w:rPr>
        <w:t xml:space="preserve"> F</w:t>
      </w:r>
      <w:r w:rsidRPr="00CD4DB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Onali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S, Favale A,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Stolfi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Fehling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HJ, Monteleone G, Fantini MC.</w:t>
      </w:r>
    </w:p>
    <w:p w14:paraId="1EDA5A00" w14:textId="77777777" w:rsidR="0003630C" w:rsidRPr="00CD4DBA" w:rsidRDefault="0003630C" w:rsidP="0003630C">
      <w:pPr>
        <w:pStyle w:val="Titolo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sz w:val="20"/>
          <w:szCs w:val="20"/>
          <w:lang w:val="en-US"/>
        </w:rPr>
        <w:t>“</w:t>
      </w:r>
      <w:proofErr w:type="spellStart"/>
      <w:r w:rsidR="002E40DF">
        <w:fldChar w:fldCharType="begin"/>
      </w:r>
      <w:r w:rsidR="002E40DF" w:rsidRPr="009C36E9">
        <w:rPr>
          <w:lang w:val="en-US"/>
        </w:rPr>
        <w:instrText xml:space="preserve"> HYPERLINK "https://www.ncbi.nlm.nih.gov/pubmed/31572375" </w:instrText>
      </w:r>
      <w:r w:rsidR="002E40DF">
        <w:fldChar w:fldCharType="separate"/>
      </w:r>
      <w:r w:rsidRPr="00CD4DBA">
        <w:rPr>
          <w:rFonts w:ascii="Arial" w:hAnsi="Arial" w:cs="Arial"/>
          <w:color w:val="000000"/>
          <w:sz w:val="20"/>
          <w:szCs w:val="20"/>
          <w:lang w:val="en-US"/>
        </w:rPr>
        <w:t>Tbet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 Expression in Regulatory T Cells Is Required to Initiate Th1-Mediated Colitis.</w:t>
      </w:r>
      <w:r w:rsidR="002E40DF">
        <w:rPr>
          <w:rFonts w:ascii="Arial" w:hAnsi="Arial" w:cs="Arial"/>
          <w:color w:val="000000"/>
          <w:sz w:val="20"/>
          <w:szCs w:val="20"/>
          <w:lang w:val="en-US"/>
        </w:rPr>
        <w:fldChar w:fldCharType="end"/>
      </w:r>
      <w:r w:rsidRPr="00CD4DBA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39BB780F" w14:textId="77777777" w:rsidR="0003630C" w:rsidRPr="00CD4DBA" w:rsidRDefault="0003630C" w:rsidP="0003630C">
      <w:pPr>
        <w:pStyle w:val="details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rFonts w:ascii="Arial" w:hAnsi="Arial" w:cs="Arial"/>
          <w:i/>
          <w:color w:val="000000"/>
          <w:sz w:val="20"/>
          <w:szCs w:val="20"/>
          <w:lang w:val="en-US"/>
        </w:rPr>
        <w:t>Front Immunol.</w:t>
      </w:r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 2019 Sep 11;10:2158.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: 10.3389/fimmu.2019.02158.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eCollection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 2019.</w:t>
      </w:r>
    </w:p>
    <w:p w14:paraId="67F9AAEB" w14:textId="77777777" w:rsidR="0003630C" w:rsidRPr="00CD4DBA" w:rsidRDefault="0003630C" w:rsidP="00A045E3">
      <w:pPr>
        <w:pStyle w:val="desc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Sorini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Cosorich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I, Lo Conte M, De Giorgi L, </w:t>
      </w:r>
      <w:proofErr w:type="spellStart"/>
      <w:r w:rsidRPr="00CD4DBA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color w:val="000000"/>
          <w:sz w:val="20"/>
          <w:szCs w:val="20"/>
        </w:rPr>
        <w:t xml:space="preserve"> F,</w:t>
      </w:r>
      <w:r w:rsidRPr="00CD4DB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Lucianò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R, Rocchi M, Ferrarese R,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Sanvito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F, Canducci F, Falcone M.</w:t>
      </w:r>
    </w:p>
    <w:p w14:paraId="701EE08B" w14:textId="77777777" w:rsidR="0003630C" w:rsidRPr="00CD4DBA" w:rsidRDefault="0003630C" w:rsidP="0003630C">
      <w:pPr>
        <w:pStyle w:val="Titolo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sz w:val="20"/>
          <w:szCs w:val="20"/>
          <w:lang w:val="en-US"/>
        </w:rPr>
        <w:t>“</w:t>
      </w:r>
      <w:hyperlink r:id="rId17" w:history="1">
        <w:r w:rsidRPr="00CD4DBA">
          <w:rPr>
            <w:rFonts w:ascii="Arial" w:hAnsi="Arial" w:cs="Arial"/>
            <w:color w:val="000000"/>
            <w:sz w:val="20"/>
            <w:szCs w:val="20"/>
            <w:lang w:val="en-US"/>
          </w:rPr>
          <w:t>Loss of gut barrier integrity triggers activation of islet-reactive T cells and autoimmune diabetes.</w:t>
        </w:r>
      </w:hyperlink>
      <w:r w:rsidRPr="00CD4DBA">
        <w:rPr>
          <w:rFonts w:ascii="Arial" w:hAnsi="Arial" w:cs="Arial"/>
          <w:color w:val="000000"/>
          <w:sz w:val="20"/>
          <w:szCs w:val="20"/>
          <w:lang w:val="en-US"/>
        </w:rPr>
        <w:t>”</w:t>
      </w:r>
    </w:p>
    <w:p w14:paraId="6B993944" w14:textId="77777777" w:rsidR="0003630C" w:rsidRPr="00CD4DBA" w:rsidRDefault="0003630C" w:rsidP="0003630C">
      <w:pPr>
        <w:pStyle w:val="details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D4DBA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Proc Natl </w:t>
      </w:r>
      <w:proofErr w:type="spellStart"/>
      <w:r w:rsidRPr="00CD4DBA">
        <w:rPr>
          <w:rFonts w:ascii="Arial" w:hAnsi="Arial" w:cs="Arial"/>
          <w:i/>
          <w:color w:val="000000"/>
          <w:sz w:val="20"/>
          <w:szCs w:val="20"/>
          <w:lang w:val="en-US"/>
        </w:rPr>
        <w:t>Acad</w:t>
      </w:r>
      <w:proofErr w:type="spellEnd"/>
      <w:r w:rsidRPr="00CD4DBA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Sci U S A.</w:t>
      </w:r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 2019 Jul 23;116(30):15140-15149.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: 10.1073/pnas.1814558116.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Epub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2019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Jun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10.</w:t>
      </w:r>
    </w:p>
    <w:p w14:paraId="7036E0CF" w14:textId="77777777" w:rsidR="0003630C" w:rsidRPr="00CD4DBA" w:rsidRDefault="0003630C" w:rsidP="00A045E3">
      <w:pPr>
        <w:pStyle w:val="desc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Giuffrè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MR,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Macandog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AD, Diaz-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Basabe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A,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FM, Lopez G, Borgo F,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Nezi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L, Caprioli F, Vecchi M, </w:t>
      </w:r>
      <w:proofErr w:type="spellStart"/>
      <w:r w:rsidRPr="00CD4DBA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color w:val="000000"/>
          <w:sz w:val="20"/>
          <w:szCs w:val="20"/>
        </w:rPr>
        <w:t xml:space="preserve"> F.</w:t>
      </w:r>
    </w:p>
    <w:p w14:paraId="045B4FD3" w14:textId="77777777" w:rsidR="0003630C" w:rsidRPr="00CD4DBA" w:rsidRDefault="0003630C" w:rsidP="0003630C">
      <w:pPr>
        <w:pStyle w:val="Titolo1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sz w:val="20"/>
          <w:szCs w:val="20"/>
          <w:lang w:val="en-US"/>
        </w:rPr>
        <w:t>“</w:t>
      </w:r>
      <w:hyperlink r:id="rId18" w:history="1">
        <w:r w:rsidRPr="00CD4DBA">
          <w:rPr>
            <w:rFonts w:ascii="Arial" w:hAnsi="Arial" w:cs="Arial"/>
            <w:color w:val="000000"/>
            <w:sz w:val="20"/>
            <w:szCs w:val="20"/>
            <w:lang w:val="en-US"/>
          </w:rPr>
          <w:t>Fecal Microbiota Transplantation Controls Murine Chronic Intestinal Inflammation by Modulating Immune Cell Functions and Gut Microbiota Composition”.</w:t>
        </w:r>
      </w:hyperlink>
    </w:p>
    <w:p w14:paraId="3E121769" w14:textId="77777777" w:rsidR="0003630C" w:rsidRPr="00CD4DBA" w:rsidRDefault="0003630C" w:rsidP="0003630C">
      <w:pPr>
        <w:pStyle w:val="details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rFonts w:ascii="Arial" w:hAnsi="Arial" w:cs="Arial"/>
          <w:i/>
          <w:color w:val="000000"/>
          <w:sz w:val="20"/>
          <w:szCs w:val="20"/>
          <w:lang w:val="en-US"/>
        </w:rPr>
        <w:t>Cells.</w:t>
      </w:r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 2019 May 28;8(6).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pii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 xml:space="preserve">: E517.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CD4DBA">
        <w:rPr>
          <w:rFonts w:ascii="Arial" w:hAnsi="Arial" w:cs="Arial"/>
          <w:color w:val="000000"/>
          <w:sz w:val="20"/>
          <w:szCs w:val="20"/>
          <w:lang w:val="en-US"/>
        </w:rPr>
        <w:t>: 10.3390/cells8060517.</w:t>
      </w:r>
    </w:p>
    <w:p w14:paraId="5718F51B" w14:textId="77777777" w:rsidR="0003630C" w:rsidRPr="00CD4DBA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CD4DBA">
        <w:rPr>
          <w:rFonts w:ascii="Arial" w:hAnsi="Arial" w:cs="Arial"/>
          <w:color w:val="000000"/>
          <w:sz w:val="20"/>
          <w:szCs w:val="20"/>
        </w:rPr>
        <w:t>Giuffrida P, Caprioli F, </w:t>
      </w:r>
      <w:proofErr w:type="spellStart"/>
      <w:r w:rsidRPr="00CD4DBA">
        <w:rPr>
          <w:rFonts w:ascii="Arial" w:hAnsi="Arial" w:cs="Arial"/>
          <w:b/>
          <w:color w:val="000000"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color w:val="000000"/>
          <w:sz w:val="20"/>
          <w:szCs w:val="20"/>
        </w:rPr>
        <w:t xml:space="preserve"> F,</w:t>
      </w:r>
      <w:r w:rsidRPr="00CD4DBA">
        <w:rPr>
          <w:rFonts w:ascii="Arial" w:hAnsi="Arial" w:cs="Arial"/>
          <w:color w:val="000000"/>
          <w:sz w:val="20"/>
          <w:szCs w:val="20"/>
        </w:rPr>
        <w:t xml:space="preserve"> Di Sabatino A.</w:t>
      </w:r>
    </w:p>
    <w:p w14:paraId="737FDE1A" w14:textId="77777777" w:rsidR="0003630C" w:rsidRPr="00BB5A9F" w:rsidRDefault="0003630C" w:rsidP="0003630C">
      <w:pPr>
        <w:pStyle w:val="Nessunaspaziatura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>“The role of IL13 in chronic inflammatory intestinal disorders”</w:t>
      </w:r>
    </w:p>
    <w:p w14:paraId="0B788EB9" w14:textId="77777777" w:rsidR="0003630C" w:rsidRDefault="0003630C" w:rsidP="0003630C">
      <w:pPr>
        <w:pStyle w:val="Paragrafoelenco"/>
        <w:shd w:val="clear" w:color="auto" w:fill="FFFFFF"/>
        <w:spacing w:after="34" w:line="36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>Autoimmun</w:t>
      </w:r>
      <w:proofErr w:type="spellEnd"/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 Rev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. 2019 May;18(5):549-555.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: 10.1016/j.autrev.2019.03.012.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Epub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2019 Mar 4. </w:t>
      </w:r>
    </w:p>
    <w:p w14:paraId="2B080BAD" w14:textId="77777777" w:rsidR="0003630C" w:rsidRPr="001E5BEC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after="34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C, Pellegrino G,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Giuffrè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MR, Lovati G, Magagna I, Bertocchi A,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FM,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Boggio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F, Botti F,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E5BEC">
        <w:rPr>
          <w:rFonts w:ascii="Arial" w:hAnsi="Arial" w:cs="Arial"/>
          <w:color w:val="000000"/>
          <w:sz w:val="20"/>
          <w:szCs w:val="20"/>
        </w:rPr>
        <w:t xml:space="preserve">Trombetta E, </w:t>
      </w:r>
      <w:proofErr w:type="spellStart"/>
      <w:r w:rsidRPr="001E5BEC">
        <w:rPr>
          <w:rFonts w:ascii="Arial" w:hAnsi="Arial" w:cs="Arial"/>
          <w:color w:val="000000"/>
          <w:sz w:val="20"/>
          <w:szCs w:val="20"/>
        </w:rPr>
        <w:t>Porretti</w:t>
      </w:r>
      <w:proofErr w:type="spellEnd"/>
      <w:r w:rsidRPr="001E5BEC">
        <w:rPr>
          <w:rFonts w:ascii="Arial" w:hAnsi="Arial" w:cs="Arial"/>
          <w:color w:val="000000"/>
          <w:sz w:val="20"/>
          <w:szCs w:val="20"/>
        </w:rPr>
        <w:t xml:space="preserve"> L, Di Sabatino A, Vecchi M, Rescigno M, Caprioli F, </w:t>
      </w:r>
      <w:proofErr w:type="spellStart"/>
      <w:r w:rsidRPr="001E5BEC">
        <w:rPr>
          <w:rFonts w:ascii="Arial" w:hAnsi="Arial" w:cs="Arial"/>
          <w:b/>
          <w:bCs/>
          <w:color w:val="000000"/>
          <w:sz w:val="20"/>
          <w:szCs w:val="20"/>
        </w:rPr>
        <w:t>Facciotti</w:t>
      </w:r>
      <w:proofErr w:type="spellEnd"/>
      <w:r w:rsidRPr="001E5BEC">
        <w:rPr>
          <w:rFonts w:ascii="Arial" w:hAnsi="Arial" w:cs="Arial"/>
          <w:b/>
          <w:bCs/>
          <w:color w:val="000000"/>
          <w:sz w:val="20"/>
          <w:szCs w:val="20"/>
        </w:rPr>
        <w:t xml:space="preserve"> F</w:t>
      </w:r>
      <w:r w:rsidRPr="001E5BEC">
        <w:rPr>
          <w:rFonts w:ascii="Arial" w:hAnsi="Arial" w:cs="Arial"/>
          <w:color w:val="000000"/>
          <w:sz w:val="20"/>
          <w:szCs w:val="20"/>
        </w:rPr>
        <w:t>.</w:t>
      </w:r>
    </w:p>
    <w:p w14:paraId="6EB4B5B9" w14:textId="77777777" w:rsidR="0003630C" w:rsidRPr="00BB5A9F" w:rsidRDefault="0003630C" w:rsidP="0003630C">
      <w:pPr>
        <w:pStyle w:val="Paragrafoelenco"/>
        <w:shd w:val="clear" w:color="auto" w:fill="FFFFFF"/>
        <w:spacing w:after="34" w:line="276" w:lineRule="auto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“Mucosa-associated microbiota drives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pathogemnic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functions in IBD-derived intestinal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iNKT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 cells”</w:t>
      </w:r>
    </w:p>
    <w:p w14:paraId="25AC7E28" w14:textId="77777777" w:rsidR="0003630C" w:rsidRPr="00CD4DBA" w:rsidRDefault="0003630C" w:rsidP="0003630C">
      <w:pPr>
        <w:pStyle w:val="Paragrafoelenco"/>
        <w:shd w:val="clear" w:color="auto" w:fill="FFFFFF"/>
        <w:spacing w:after="34" w:line="360" w:lineRule="auto"/>
        <w:ind w:left="0"/>
        <w:rPr>
          <w:rFonts w:ascii="Arial" w:hAnsi="Arial" w:cs="Arial"/>
          <w:color w:val="000000"/>
          <w:sz w:val="20"/>
          <w:szCs w:val="20"/>
        </w:rPr>
      </w:pPr>
      <w:r w:rsidRPr="00CD4DBA">
        <w:rPr>
          <w:rFonts w:ascii="Arial" w:hAnsi="Arial" w:cs="Arial"/>
          <w:i/>
          <w:color w:val="000000"/>
          <w:sz w:val="20"/>
          <w:szCs w:val="20"/>
        </w:rPr>
        <w:t xml:space="preserve">Life Sci </w:t>
      </w:r>
      <w:proofErr w:type="spellStart"/>
      <w:r w:rsidRPr="00CD4DBA">
        <w:rPr>
          <w:rFonts w:ascii="Arial" w:hAnsi="Arial" w:cs="Arial"/>
          <w:i/>
          <w:color w:val="000000"/>
          <w:sz w:val="20"/>
          <w:szCs w:val="20"/>
        </w:rPr>
        <w:t>Alliance</w:t>
      </w:r>
      <w:proofErr w:type="spellEnd"/>
      <w:r w:rsidRPr="00CD4DBA">
        <w:rPr>
          <w:rFonts w:ascii="Arial" w:hAnsi="Arial" w:cs="Arial"/>
          <w:i/>
          <w:color w:val="000000"/>
          <w:sz w:val="20"/>
          <w:szCs w:val="20"/>
        </w:rPr>
        <w:t>.</w:t>
      </w:r>
      <w:r w:rsidRPr="00CD4DBA">
        <w:rPr>
          <w:rFonts w:ascii="Arial" w:hAnsi="Arial" w:cs="Arial"/>
          <w:color w:val="000000"/>
          <w:sz w:val="20"/>
          <w:szCs w:val="20"/>
        </w:rPr>
        <w:t xml:space="preserve"> 2019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Feb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 xml:space="preserve"> 13;2(1). pii: e201800229. </w:t>
      </w:r>
      <w:proofErr w:type="spellStart"/>
      <w:r w:rsidRPr="00CD4DBA">
        <w:rPr>
          <w:rFonts w:ascii="Arial" w:hAnsi="Arial" w:cs="Arial"/>
          <w:color w:val="000000"/>
          <w:sz w:val="20"/>
          <w:szCs w:val="20"/>
        </w:rPr>
        <w:t>doi</w:t>
      </w:r>
      <w:proofErr w:type="spellEnd"/>
      <w:r w:rsidRPr="00CD4DBA">
        <w:rPr>
          <w:rFonts w:ascii="Arial" w:hAnsi="Arial" w:cs="Arial"/>
          <w:color w:val="000000"/>
          <w:sz w:val="20"/>
          <w:szCs w:val="20"/>
        </w:rPr>
        <w:t>: 10.26508/lsa.201800229</w:t>
      </w:r>
    </w:p>
    <w:p w14:paraId="6570996C" w14:textId="77777777" w:rsidR="0003630C" w:rsidRPr="00CD4DBA" w:rsidRDefault="0003630C" w:rsidP="00A045E3">
      <w:pPr>
        <w:pStyle w:val="Paragrafoelenco"/>
        <w:numPr>
          <w:ilvl w:val="0"/>
          <w:numId w:val="4"/>
        </w:numPr>
        <w:shd w:val="clear" w:color="auto" w:fill="FFFFFF"/>
        <w:spacing w:after="34" w:line="276" w:lineRule="auto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sz w:val="20"/>
          <w:szCs w:val="20"/>
        </w:rPr>
        <w:t>Garavaglia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Ercoli G, Lopez G, </w:t>
      </w:r>
      <w:proofErr w:type="spellStart"/>
      <w:r w:rsidRPr="00CD4DBA">
        <w:rPr>
          <w:rFonts w:ascii="Arial" w:hAnsi="Arial" w:cs="Arial"/>
          <w:sz w:val="20"/>
          <w:szCs w:val="20"/>
        </w:rPr>
        <w:t>Troisi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J, Colucci A, </w:t>
      </w:r>
      <w:proofErr w:type="spellStart"/>
      <w:r w:rsidRPr="00CD4DBA">
        <w:rPr>
          <w:rFonts w:ascii="Arial" w:hAnsi="Arial" w:cs="Arial"/>
          <w:sz w:val="20"/>
          <w:szCs w:val="20"/>
        </w:rPr>
        <w:t>Guglietta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D4DBA">
        <w:rPr>
          <w:rFonts w:ascii="Arial" w:hAnsi="Arial" w:cs="Arial"/>
          <w:sz w:val="20"/>
          <w:szCs w:val="20"/>
        </w:rPr>
        <w:t>Carloni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Guglielmetti S, </w:t>
      </w:r>
      <w:proofErr w:type="spellStart"/>
      <w:r w:rsidRPr="00CD4DBA">
        <w:rPr>
          <w:rFonts w:ascii="Arial" w:hAnsi="Arial" w:cs="Arial"/>
          <w:sz w:val="20"/>
          <w:szCs w:val="20"/>
        </w:rPr>
        <w:t>Taverniti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CD4DBA">
        <w:rPr>
          <w:rFonts w:ascii="Arial" w:hAnsi="Arial" w:cs="Arial"/>
          <w:sz w:val="20"/>
          <w:szCs w:val="20"/>
        </w:rPr>
        <w:t>Nizzoli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CD4DBA">
        <w:rPr>
          <w:rFonts w:ascii="Arial" w:hAnsi="Arial" w:cs="Arial"/>
          <w:sz w:val="20"/>
          <w:szCs w:val="20"/>
        </w:rPr>
        <w:t>Bosari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Caprioli F, Rescigno M,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F.</w:t>
      </w:r>
    </w:p>
    <w:p w14:paraId="2BBABCB8" w14:textId="77777777" w:rsidR="0003630C" w:rsidRPr="00BB5A9F" w:rsidRDefault="0003630C" w:rsidP="0003630C">
      <w:pPr>
        <w:pStyle w:val="Paragrafoelenco"/>
        <w:shd w:val="clear" w:color="auto" w:fill="FFFFFF"/>
        <w:spacing w:after="34" w:line="276" w:lineRule="auto"/>
        <w:ind w:left="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CD4DBA">
        <w:rPr>
          <w:rFonts w:ascii="Arial" w:hAnsi="Arial" w:cs="Arial"/>
          <w:color w:val="000000"/>
          <w:sz w:val="20"/>
          <w:szCs w:val="20"/>
        </w:rPr>
        <w:t xml:space="preserve">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“Therapeutic fecal microbiota transplantation controls intestinal inflammation through IL10 secretion by immune cells” </w:t>
      </w:r>
    </w:p>
    <w:p w14:paraId="35E6BBAE" w14:textId="77777777" w:rsidR="0003630C" w:rsidRPr="00BB5A9F" w:rsidRDefault="0003630C" w:rsidP="0003630C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color w:val="000000"/>
          <w:sz w:val="20"/>
          <w:szCs w:val="20"/>
          <w:lang w:val="en-US"/>
        </w:rPr>
        <w:t xml:space="preserve">Nature Communications. </w:t>
      </w:r>
      <w:r w:rsidRPr="00BB5A9F">
        <w:rPr>
          <w:rFonts w:ascii="Arial" w:hAnsi="Arial" w:cs="Arial"/>
          <w:color w:val="000000"/>
          <w:sz w:val="20"/>
          <w:szCs w:val="20"/>
          <w:lang w:val="en-US"/>
        </w:rPr>
        <w:t xml:space="preserve">2018 Dec 5;9(1):5184. </w:t>
      </w:r>
      <w:proofErr w:type="spellStart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color w:val="000000"/>
          <w:sz w:val="20"/>
          <w:szCs w:val="20"/>
          <w:lang w:val="en-US"/>
        </w:rPr>
        <w:t>: 10.1038/s41467-018-07359-8.</w:t>
      </w:r>
    </w:p>
    <w:p w14:paraId="6FBADE12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Gruarin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P, Maglie S, De Simone M, </w:t>
      </w:r>
      <w:proofErr w:type="spellStart"/>
      <w:r w:rsidRPr="00CD4DBA">
        <w:rPr>
          <w:rFonts w:ascii="Arial" w:hAnsi="Arial" w:cs="Arial"/>
          <w:sz w:val="20"/>
          <w:szCs w:val="20"/>
        </w:rPr>
        <w:t>Haeringer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B, Vasco C, </w:t>
      </w:r>
      <w:proofErr w:type="spellStart"/>
      <w:r w:rsidRPr="00CD4DBA">
        <w:rPr>
          <w:rFonts w:ascii="Arial" w:hAnsi="Arial" w:cs="Arial"/>
          <w:sz w:val="20"/>
          <w:szCs w:val="20"/>
        </w:rPr>
        <w:t>Ranzani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V, </w:t>
      </w:r>
      <w:proofErr w:type="spellStart"/>
      <w:r w:rsidRPr="00CD4DBA">
        <w:rPr>
          <w:rFonts w:ascii="Arial" w:hAnsi="Arial" w:cs="Arial"/>
          <w:sz w:val="20"/>
          <w:szCs w:val="20"/>
        </w:rPr>
        <w:t>Bosotti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CD4DBA">
        <w:rPr>
          <w:rFonts w:ascii="Arial" w:hAnsi="Arial" w:cs="Arial"/>
          <w:sz w:val="20"/>
          <w:szCs w:val="20"/>
        </w:rPr>
        <w:t>Noddings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JS, Larghi P,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Sarnicola M, </w:t>
      </w:r>
      <w:proofErr w:type="spellStart"/>
      <w:r w:rsidRPr="00CD4DBA">
        <w:rPr>
          <w:rFonts w:ascii="Arial" w:hAnsi="Arial" w:cs="Arial"/>
          <w:sz w:val="20"/>
          <w:szCs w:val="20"/>
        </w:rPr>
        <w:t>Martinovc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Crosti MC, Moro M, Rossi RL, Bernardo E, Caprioli F, Locatelli F, Rossetti G, Abrignani S, Pagani M and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</w:t>
      </w:r>
    </w:p>
    <w:p w14:paraId="6EE64CE6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CD4DBA">
        <w:rPr>
          <w:rFonts w:ascii="Arial" w:hAnsi="Arial" w:cs="Arial"/>
          <w:sz w:val="20"/>
          <w:szCs w:val="20"/>
        </w:rPr>
        <w:t xml:space="preserve"> </w:t>
      </w:r>
      <w:r w:rsidRPr="00BB5A9F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Eomesodermin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controls a unique differentiation program in human IL-10 and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IFNg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co-producing regulatory T cells” </w:t>
      </w:r>
    </w:p>
    <w:p w14:paraId="14211735" w14:textId="77777777" w:rsidR="0003630C" w:rsidRPr="00BB5A9F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 xml:space="preserve">Eur J Immunol. 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2019 Jan;49(1):96-111.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: 10.1002/eji.201847722</w:t>
      </w:r>
      <w:r w:rsidRPr="00BB5A9F">
        <w:rPr>
          <w:rFonts w:ascii="Arial" w:hAnsi="Arial" w:cs="Arial"/>
          <w:i/>
          <w:sz w:val="20"/>
          <w:szCs w:val="20"/>
          <w:lang w:val="en-US"/>
        </w:rPr>
        <w:t>.</w:t>
      </w:r>
    </w:p>
    <w:p w14:paraId="54840546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</w:t>
      </w: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Tacchi R, </w:t>
      </w:r>
      <w:proofErr w:type="spellStart"/>
      <w:r w:rsidRPr="00CD4DBA">
        <w:rPr>
          <w:rFonts w:ascii="Arial" w:hAnsi="Arial" w:cs="Arial"/>
          <w:sz w:val="20"/>
          <w:szCs w:val="20"/>
        </w:rPr>
        <w:t>Boggio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Ricca D, Caprioli F, </w:t>
      </w:r>
      <w:proofErr w:type="spellStart"/>
      <w:r w:rsidRPr="00CD4DBA">
        <w:rPr>
          <w:rFonts w:ascii="Arial" w:hAnsi="Arial" w:cs="Arial"/>
          <w:sz w:val="20"/>
          <w:szCs w:val="20"/>
        </w:rPr>
        <w:t>Bosari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. </w:t>
      </w:r>
    </w:p>
    <w:p w14:paraId="67CB3109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“Using robotic systems to process and embed murine samples for histological analyses”. </w:t>
      </w:r>
    </w:p>
    <w:p w14:paraId="7925019B" w14:textId="77777777" w:rsidR="0003630C" w:rsidRPr="00BB5A9F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 xml:space="preserve"> J Vis Exp. 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2019 Jan 7;(143).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: 10.3791/58654.</w:t>
      </w:r>
    </w:p>
    <w:p w14:paraId="1BBB8142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Bevivino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CD4DBA">
        <w:rPr>
          <w:rFonts w:ascii="Arial" w:hAnsi="Arial" w:cs="Arial"/>
          <w:sz w:val="20"/>
          <w:szCs w:val="20"/>
        </w:rPr>
        <w:t>Sedda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D4DBA">
        <w:rPr>
          <w:rFonts w:ascii="Arial" w:hAnsi="Arial" w:cs="Arial"/>
          <w:sz w:val="20"/>
          <w:szCs w:val="20"/>
        </w:rPr>
        <w:t>Franzè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E, </w:t>
      </w:r>
      <w:proofErr w:type="spellStart"/>
      <w:r w:rsidRPr="00CD4DBA">
        <w:rPr>
          <w:rFonts w:ascii="Arial" w:hAnsi="Arial" w:cs="Arial"/>
          <w:sz w:val="20"/>
          <w:szCs w:val="20"/>
        </w:rPr>
        <w:t>Stolfi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Di Grazia A, </w:t>
      </w:r>
      <w:proofErr w:type="spellStart"/>
      <w:r w:rsidRPr="00CD4DBA">
        <w:rPr>
          <w:rFonts w:ascii="Arial" w:hAnsi="Arial" w:cs="Arial"/>
          <w:sz w:val="20"/>
          <w:szCs w:val="20"/>
        </w:rPr>
        <w:t>Dinallo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V, Caprioli F,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Colantoni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</w:t>
      </w:r>
      <w:proofErr w:type="spellStart"/>
      <w:r w:rsidRPr="00CD4DBA">
        <w:rPr>
          <w:rFonts w:ascii="Arial" w:hAnsi="Arial" w:cs="Arial"/>
          <w:sz w:val="20"/>
          <w:szCs w:val="20"/>
        </w:rPr>
        <w:t>Ortenzi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Rossi P, Monteleone G.</w:t>
      </w:r>
    </w:p>
    <w:p w14:paraId="035A94D3" w14:textId="77777777" w:rsidR="0003630C" w:rsidRPr="00BB5A9F" w:rsidRDefault="0003630C" w:rsidP="0003630C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</w:t>
      </w:r>
      <w:proofErr w:type="spellStart"/>
      <w:r w:rsidR="002E40DF">
        <w:fldChar w:fldCharType="begin"/>
      </w:r>
      <w:r w:rsidR="002E40DF" w:rsidRPr="009C36E9">
        <w:rPr>
          <w:lang w:val="en-US"/>
        </w:rPr>
        <w:instrText xml:space="preserve"> HYPERLINK "https://www.ncbi.nlm.nih.gov/pubmed/30131854" </w:instrText>
      </w:r>
      <w:r w:rsidR="002E40DF">
        <w:fldChar w:fldCharType="separate"/>
      </w:r>
      <w:r w:rsidRPr="00BB5A9F">
        <w:rPr>
          <w:rFonts w:ascii="Arial" w:hAnsi="Arial" w:cs="Arial"/>
          <w:sz w:val="20"/>
          <w:szCs w:val="20"/>
          <w:lang w:val="en-US"/>
        </w:rPr>
        <w:t>Follistatin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-like protein 1 sustains colon cancer cell growth and survival.</w:t>
      </w:r>
      <w:r w:rsidR="002E40DF">
        <w:rPr>
          <w:rFonts w:ascii="Arial" w:hAnsi="Arial" w:cs="Arial"/>
          <w:sz w:val="20"/>
          <w:szCs w:val="20"/>
          <w:lang w:val="en-US"/>
        </w:rPr>
        <w:fldChar w:fldCharType="end"/>
      </w:r>
      <w:r w:rsidRPr="00BB5A9F">
        <w:rPr>
          <w:rFonts w:ascii="Arial" w:hAnsi="Arial" w:cs="Arial"/>
          <w:sz w:val="20"/>
          <w:szCs w:val="20"/>
          <w:lang w:val="en-US"/>
        </w:rPr>
        <w:t xml:space="preserve">” </w:t>
      </w:r>
    </w:p>
    <w:p w14:paraId="450C1FF2" w14:textId="77777777" w:rsidR="0003630C" w:rsidRPr="00BB5A9F" w:rsidRDefault="0003630C" w:rsidP="0003630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B5A9F">
        <w:rPr>
          <w:rFonts w:ascii="Arial" w:hAnsi="Arial" w:cs="Arial"/>
          <w:i/>
          <w:sz w:val="20"/>
          <w:szCs w:val="20"/>
          <w:lang w:val="en-US"/>
        </w:rPr>
        <w:t>Oncotarget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. 2018 Jul 27;9(58):31278-31290.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: 10.18632/oncotarget.25811.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eCollection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2018 Jul 27.</w:t>
      </w:r>
    </w:p>
    <w:p w14:paraId="7D3250B7" w14:textId="77777777" w:rsidR="0003630C" w:rsidRPr="00CD4DBA" w:rsidRDefault="0003630C" w:rsidP="00A045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sz w:val="20"/>
          <w:szCs w:val="20"/>
        </w:rPr>
        <w:t>Garavaglia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Ercoli G, </w:t>
      </w:r>
      <w:proofErr w:type="spellStart"/>
      <w:r w:rsidRPr="00CD4DBA">
        <w:rPr>
          <w:rFonts w:ascii="Arial" w:hAnsi="Arial" w:cs="Arial"/>
          <w:sz w:val="20"/>
          <w:szCs w:val="20"/>
        </w:rPr>
        <w:t>Bosari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Caprioli F,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</w:p>
    <w:p w14:paraId="0E4F7977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“Short-term oral antibiotics treatment promotes inflammatory activation of colonic invariant natural Killer and Conventional CD4+ T cells” </w:t>
      </w:r>
    </w:p>
    <w:p w14:paraId="19F37CCF" w14:textId="77777777" w:rsidR="0003630C" w:rsidRPr="00BB5A9F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color w:val="020202"/>
          <w:sz w:val="20"/>
          <w:szCs w:val="20"/>
          <w:shd w:val="clear" w:color="auto" w:fill="FFFFFF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Frontiers in medicine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</w:t>
      </w:r>
      <w:r w:rsidRPr="00BB5A9F">
        <w:rPr>
          <w:rFonts w:ascii="Arial" w:hAnsi="Arial" w:cs="Arial"/>
          <w:color w:val="020202"/>
          <w:sz w:val="20"/>
          <w:szCs w:val="20"/>
          <w:shd w:val="clear" w:color="auto" w:fill="FFFFFF"/>
          <w:lang w:val="en-US"/>
        </w:rPr>
        <w:t>Published on 07 February 2018</w:t>
      </w:r>
      <w:r w:rsidRPr="00BB5A9F">
        <w:rPr>
          <w:rFonts w:ascii="Arial" w:hAnsi="Arial" w:cs="Arial"/>
          <w:color w:val="020202"/>
          <w:sz w:val="20"/>
          <w:szCs w:val="20"/>
          <w:lang w:val="en-US"/>
        </w:rPr>
        <w:t xml:space="preserve">; </w:t>
      </w:r>
      <w:proofErr w:type="spellStart"/>
      <w:r w:rsidRPr="00BB5A9F">
        <w:rPr>
          <w:rFonts w:ascii="Arial" w:hAnsi="Arial" w:cs="Arial"/>
          <w:color w:val="020202"/>
          <w:sz w:val="20"/>
          <w:szCs w:val="20"/>
          <w:shd w:val="clear" w:color="auto" w:fill="FFFFFF"/>
          <w:lang w:val="en-US"/>
        </w:rPr>
        <w:t>doi</w:t>
      </w:r>
      <w:proofErr w:type="spellEnd"/>
      <w:r w:rsidRPr="00BB5A9F">
        <w:rPr>
          <w:rFonts w:ascii="Arial" w:hAnsi="Arial" w:cs="Arial"/>
          <w:color w:val="020202"/>
          <w:sz w:val="20"/>
          <w:szCs w:val="20"/>
          <w:shd w:val="clear" w:color="auto" w:fill="FFFFFF"/>
          <w:lang w:val="en-US"/>
        </w:rPr>
        <w:t>: 10.3389/fmed.2018.00021</w:t>
      </w:r>
    </w:p>
    <w:p w14:paraId="2D07DBFB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Nizzoli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G, </w:t>
      </w: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Lovati G, Ercoli G, Botti F, Trombetta E, </w:t>
      </w:r>
      <w:proofErr w:type="spellStart"/>
      <w:r w:rsidRPr="00CD4DBA">
        <w:rPr>
          <w:rFonts w:ascii="Arial" w:hAnsi="Arial" w:cs="Arial"/>
          <w:sz w:val="20"/>
          <w:szCs w:val="20"/>
        </w:rPr>
        <w:t>Porretti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CD4DBA">
        <w:rPr>
          <w:rFonts w:ascii="Arial" w:hAnsi="Arial" w:cs="Arial"/>
          <w:sz w:val="20"/>
          <w:szCs w:val="20"/>
        </w:rPr>
        <w:t>Todoerti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K, Neri A, </w:t>
      </w:r>
      <w:proofErr w:type="spellStart"/>
      <w:r w:rsidRPr="00CD4DBA">
        <w:rPr>
          <w:rFonts w:ascii="Arial" w:hAnsi="Arial" w:cs="Arial"/>
          <w:sz w:val="20"/>
          <w:szCs w:val="20"/>
        </w:rPr>
        <w:t>Giuffrè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MR,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J, Vecchi M, Rescigno M, </w:t>
      </w:r>
      <w:proofErr w:type="spellStart"/>
      <w:r w:rsidRPr="00CD4DBA">
        <w:rPr>
          <w:rFonts w:ascii="Arial" w:hAnsi="Arial" w:cs="Arial"/>
          <w:sz w:val="20"/>
          <w:szCs w:val="20"/>
        </w:rPr>
        <w:t>Paroni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M* Caprioli F*,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F*</w:t>
      </w:r>
      <w:r w:rsidRPr="00CD4DBA">
        <w:rPr>
          <w:rFonts w:ascii="Arial" w:hAnsi="Arial" w:cs="Arial"/>
          <w:b/>
          <w:bCs/>
          <w:sz w:val="20"/>
          <w:szCs w:val="20"/>
        </w:rPr>
        <w:t>.</w:t>
      </w:r>
      <w:r w:rsidRPr="00CD4DBA">
        <w:rPr>
          <w:rFonts w:ascii="Arial" w:hAnsi="Arial" w:cs="Arial"/>
          <w:sz w:val="20"/>
          <w:szCs w:val="20"/>
        </w:rPr>
        <w:t xml:space="preserve"> </w:t>
      </w:r>
    </w:p>
    <w:p w14:paraId="218EEA4D" w14:textId="77777777" w:rsidR="0003630C" w:rsidRPr="00BB5A9F" w:rsidRDefault="0003630C" w:rsidP="0003630C">
      <w:pPr>
        <w:pStyle w:val="Paragrafoelenco"/>
        <w:spacing w:line="276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“Pathogenicity of in-vivo generated intestinal Th17 lymphocytes is IFN</w:t>
      </w:r>
      <w:r w:rsidRPr="00CD4DBA">
        <w:rPr>
          <w:rFonts w:ascii="Arial" w:hAnsi="Arial" w:cs="Arial"/>
          <w:sz w:val="20"/>
          <w:szCs w:val="20"/>
        </w:rPr>
        <w:t>γ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dependent</w:t>
      </w:r>
      <w:r w:rsidRPr="00BB5A9F">
        <w:rPr>
          <w:rFonts w:ascii="Arial" w:hAnsi="Arial" w:cs="Arial"/>
          <w:color w:val="2B2B2B"/>
          <w:sz w:val="20"/>
          <w:szCs w:val="20"/>
          <w:lang w:val="en-US"/>
        </w:rPr>
        <w:t>.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” </w:t>
      </w:r>
    </w:p>
    <w:p w14:paraId="02BF55B5" w14:textId="77777777" w:rsidR="0003630C" w:rsidRPr="00BB5A9F" w:rsidRDefault="0003630C" w:rsidP="0003630C">
      <w:pPr>
        <w:pStyle w:val="Paragrafoelenco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Journal of Crohn’s and Colitis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2018 Jul 30;12(8):981-992.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: 10.1093/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ecco-jcc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/jjy051</w:t>
      </w:r>
    </w:p>
    <w:p w14:paraId="0147AA0B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Cribiù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FM, </w:t>
      </w:r>
      <w:proofErr w:type="spellStart"/>
      <w:r w:rsidRPr="00CD4DBA">
        <w:rPr>
          <w:rFonts w:ascii="Arial" w:hAnsi="Arial" w:cs="Arial"/>
          <w:sz w:val="20"/>
          <w:szCs w:val="20"/>
        </w:rPr>
        <w:t>Burrello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Ercoli G, </w:t>
      </w:r>
      <w:proofErr w:type="spellStart"/>
      <w:r w:rsidRPr="00CD4DBA">
        <w:rPr>
          <w:rFonts w:ascii="Arial" w:hAnsi="Arial" w:cs="Arial"/>
          <w:sz w:val="20"/>
          <w:szCs w:val="20"/>
        </w:rPr>
        <w:t>Garavaglia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Villanacci V, Caprioli F, </w:t>
      </w:r>
      <w:proofErr w:type="spellStart"/>
      <w:r w:rsidRPr="00CD4DBA">
        <w:rPr>
          <w:rFonts w:ascii="Arial" w:hAnsi="Arial" w:cs="Arial"/>
          <w:sz w:val="20"/>
          <w:szCs w:val="20"/>
        </w:rPr>
        <w:t>Bosari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>.</w:t>
      </w:r>
    </w:p>
    <w:p w14:paraId="35531EB2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lastRenderedPageBreak/>
        <w:t xml:space="preserve">“Implementation of an automated inclusion system for the histological analysis of murine models of intestinal inflammation: a feasibility study in DSS-induced chronic colitis”. </w:t>
      </w:r>
    </w:p>
    <w:p w14:paraId="50CD7410" w14:textId="77777777" w:rsidR="0003630C" w:rsidRPr="00BB5A9F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European Journal of Inflammation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, 2018 Volume 16-1 </w:t>
      </w:r>
    </w:p>
    <w:p w14:paraId="74EA7BF6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Alfen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JS*, Larghi P*,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F*,</w:t>
      </w:r>
      <w:r w:rsidRPr="00CD4D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DBA">
        <w:rPr>
          <w:rFonts w:ascii="Arial" w:hAnsi="Arial" w:cs="Arial"/>
          <w:sz w:val="20"/>
          <w:szCs w:val="20"/>
        </w:rPr>
        <w:t>Gagliani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N*, </w:t>
      </w:r>
      <w:proofErr w:type="spellStart"/>
      <w:r w:rsidRPr="00CD4DBA">
        <w:rPr>
          <w:rFonts w:ascii="Arial" w:hAnsi="Arial" w:cs="Arial"/>
          <w:sz w:val="20"/>
          <w:szCs w:val="20"/>
        </w:rPr>
        <w:t>Paroni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Maglie S, </w:t>
      </w:r>
      <w:proofErr w:type="spellStart"/>
      <w:r w:rsidRPr="00CD4DBA">
        <w:rPr>
          <w:rFonts w:ascii="Arial" w:hAnsi="Arial" w:cs="Arial"/>
          <w:sz w:val="20"/>
          <w:szCs w:val="20"/>
        </w:rPr>
        <w:t>Gruarin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P, Roberto </w:t>
      </w:r>
      <w:proofErr w:type="spellStart"/>
      <w:r w:rsidRPr="00CD4DBA">
        <w:rPr>
          <w:rFonts w:ascii="Arial" w:hAnsi="Arial" w:cs="Arial"/>
          <w:sz w:val="20"/>
          <w:szCs w:val="20"/>
        </w:rPr>
        <w:t>Bosotti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CD4DBA">
        <w:rPr>
          <w:rFonts w:ascii="Arial" w:hAnsi="Arial" w:cs="Arial"/>
          <w:sz w:val="20"/>
          <w:szCs w:val="20"/>
        </w:rPr>
        <w:t>Iseppon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Moro M, Crosti MC, Gatti S, Pagani M, Caprioli F, Abrignani S, </w:t>
      </w:r>
      <w:proofErr w:type="spellStart"/>
      <w:r w:rsidRPr="00CD4DBA">
        <w:rPr>
          <w:rFonts w:ascii="Arial" w:hAnsi="Arial" w:cs="Arial"/>
          <w:sz w:val="20"/>
          <w:szCs w:val="20"/>
        </w:rPr>
        <w:t>Flavell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R and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</w:t>
      </w:r>
    </w:p>
    <w:p w14:paraId="62A29556" w14:textId="77777777" w:rsidR="0003630C" w:rsidRPr="001E5BEC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1E5BEC">
        <w:rPr>
          <w:rFonts w:ascii="Arial" w:hAnsi="Arial" w:cs="Arial"/>
          <w:sz w:val="20"/>
          <w:szCs w:val="20"/>
          <w:lang w:val="en-US"/>
        </w:rPr>
        <w:t>“Intestinal, IFN-g producing Tr1-cells co-express CCR5 and PD-1, and down-regulate IL-10 in the inflamed gut of IBD patients”</w:t>
      </w:r>
      <w:r w:rsidRPr="001E5BEC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14:paraId="1247DF95" w14:textId="77777777" w:rsidR="0003630C" w:rsidRPr="00BB5A9F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J Allergy Clin Immunol.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2018 Jan 21.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pii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: S0091-6749(18)30078-2.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: 10.1016/j.jaci.2017.12.984.</w:t>
      </w:r>
    </w:p>
    <w:p w14:paraId="6A591AB6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-62" w:firstLine="0"/>
        <w:jc w:val="both"/>
        <w:rPr>
          <w:rFonts w:ascii="Arial" w:hAnsi="Arial" w:cs="Arial"/>
          <w:sz w:val="20"/>
          <w:szCs w:val="20"/>
        </w:rPr>
      </w:pPr>
      <w:r w:rsidRPr="00CD4DBA">
        <w:rPr>
          <w:rFonts w:ascii="Arial" w:hAnsi="Arial" w:cs="Arial"/>
          <w:sz w:val="20"/>
          <w:szCs w:val="20"/>
        </w:rPr>
        <w:t xml:space="preserve">Dongiovanni P, </w:t>
      </w:r>
      <w:proofErr w:type="spellStart"/>
      <w:r w:rsidRPr="00CD4DBA">
        <w:rPr>
          <w:rFonts w:ascii="Arial" w:hAnsi="Arial" w:cs="Arial"/>
          <w:sz w:val="20"/>
          <w:szCs w:val="20"/>
        </w:rPr>
        <w:t>Meroni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Baselli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GA, Bassani GA, </w:t>
      </w:r>
      <w:proofErr w:type="spellStart"/>
      <w:r w:rsidRPr="00CD4DBA">
        <w:rPr>
          <w:rFonts w:ascii="Arial" w:hAnsi="Arial" w:cs="Arial"/>
          <w:sz w:val="20"/>
          <w:szCs w:val="20"/>
        </w:rPr>
        <w:t>Rametta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R, Pietrelli A, Maggioni M,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Trunzo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V, Badiali S, </w:t>
      </w:r>
      <w:proofErr w:type="spellStart"/>
      <w:r w:rsidRPr="00CD4DBA">
        <w:rPr>
          <w:rFonts w:ascii="Arial" w:hAnsi="Arial" w:cs="Arial"/>
          <w:sz w:val="20"/>
          <w:szCs w:val="20"/>
        </w:rPr>
        <w:t>Fargion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Gatti S, Valenti L.</w:t>
      </w:r>
    </w:p>
    <w:p w14:paraId="7762B22C" w14:textId="77777777" w:rsidR="0003630C" w:rsidRPr="00BB5A9F" w:rsidRDefault="0020244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hyperlink r:id="rId19" w:history="1">
        <w:r w:rsidR="0003630C" w:rsidRPr="00BB5A9F">
          <w:rPr>
            <w:rFonts w:ascii="Arial" w:hAnsi="Arial" w:cs="Arial"/>
            <w:sz w:val="20"/>
            <w:szCs w:val="20"/>
            <w:lang w:val="en-US"/>
          </w:rPr>
          <w:t xml:space="preserve">Insulin resistance promotes </w:t>
        </w:r>
        <w:proofErr w:type="spellStart"/>
        <w:r w:rsidR="0003630C" w:rsidRPr="00BB5A9F">
          <w:rPr>
            <w:rFonts w:ascii="Arial" w:hAnsi="Arial" w:cs="Arial"/>
            <w:sz w:val="20"/>
            <w:szCs w:val="20"/>
            <w:lang w:val="en-US"/>
          </w:rPr>
          <w:t>Lysyl</w:t>
        </w:r>
        <w:proofErr w:type="spellEnd"/>
        <w:r w:rsidR="0003630C" w:rsidRPr="00BB5A9F">
          <w:rPr>
            <w:rFonts w:ascii="Arial" w:hAnsi="Arial" w:cs="Arial"/>
            <w:sz w:val="20"/>
            <w:szCs w:val="20"/>
            <w:lang w:val="en-US"/>
          </w:rPr>
          <w:t xml:space="preserve"> Oxidase Like 2 induction and fibrosis accumulation in non-alcoholic fatty liver disease.</w:t>
        </w:r>
      </w:hyperlink>
      <w:r w:rsidR="0003630C" w:rsidRPr="00BB5A9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05A3E11" w14:textId="77777777" w:rsidR="0003630C" w:rsidRPr="00CD4DBA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Clin Sci (</w:t>
      </w:r>
      <w:proofErr w:type="spellStart"/>
      <w:r w:rsidRPr="00BB5A9F">
        <w:rPr>
          <w:rFonts w:ascii="Arial" w:hAnsi="Arial" w:cs="Arial"/>
          <w:i/>
          <w:sz w:val="20"/>
          <w:szCs w:val="20"/>
          <w:lang w:val="en-US"/>
        </w:rPr>
        <w:t>Lond</w:t>
      </w:r>
      <w:proofErr w:type="spellEnd"/>
      <w:r w:rsidRPr="00BB5A9F">
        <w:rPr>
          <w:rFonts w:ascii="Arial" w:hAnsi="Arial" w:cs="Arial"/>
          <w:i/>
          <w:sz w:val="20"/>
          <w:szCs w:val="20"/>
          <w:lang w:val="en-US"/>
        </w:rPr>
        <w:t>).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2017 Jun 7;131(12):1301-1315.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: 10.1042/CS20170175. </w:t>
      </w:r>
      <w:proofErr w:type="spellStart"/>
      <w:r w:rsidRPr="00CD4DBA">
        <w:rPr>
          <w:rFonts w:ascii="Arial" w:hAnsi="Arial" w:cs="Arial"/>
          <w:sz w:val="20"/>
          <w:szCs w:val="20"/>
        </w:rPr>
        <w:t>Print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2017 </w:t>
      </w:r>
      <w:proofErr w:type="spellStart"/>
      <w:r w:rsidRPr="00CD4DBA">
        <w:rPr>
          <w:rFonts w:ascii="Arial" w:hAnsi="Arial" w:cs="Arial"/>
          <w:sz w:val="20"/>
          <w:szCs w:val="20"/>
        </w:rPr>
        <w:t>Jun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1.</w:t>
      </w:r>
    </w:p>
    <w:p w14:paraId="410BE439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Penatti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*,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F.*</w:t>
      </w:r>
      <w:r w:rsidRPr="00CD4DBA">
        <w:rPr>
          <w:rFonts w:ascii="Arial" w:hAnsi="Arial" w:cs="Arial"/>
          <w:b/>
          <w:sz w:val="20"/>
          <w:szCs w:val="20"/>
          <w:vertAlign w:val="superscript"/>
        </w:rPr>
        <w:t>§</w:t>
      </w:r>
      <w:r w:rsidRPr="00CD4DBA">
        <w:rPr>
          <w:rFonts w:ascii="Arial" w:hAnsi="Arial" w:cs="Arial"/>
          <w:b/>
          <w:sz w:val="20"/>
          <w:szCs w:val="20"/>
        </w:rPr>
        <w:t>,</w:t>
      </w:r>
      <w:r w:rsidRPr="00CD4DB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D4DBA">
        <w:rPr>
          <w:rFonts w:ascii="Arial" w:hAnsi="Arial" w:cs="Arial"/>
          <w:sz w:val="20"/>
          <w:szCs w:val="20"/>
        </w:rPr>
        <w:t>Matteis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R, Larghi P, </w:t>
      </w:r>
      <w:proofErr w:type="spellStart"/>
      <w:r w:rsidRPr="00CD4DBA">
        <w:rPr>
          <w:rFonts w:ascii="Arial" w:hAnsi="Arial" w:cs="Arial"/>
          <w:sz w:val="20"/>
          <w:szCs w:val="20"/>
        </w:rPr>
        <w:t>Paroni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Murgo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De Lucia O, Pagani M, </w:t>
      </w:r>
      <w:proofErr w:type="spellStart"/>
      <w:r w:rsidRPr="00CD4DBA">
        <w:rPr>
          <w:rFonts w:ascii="Arial" w:hAnsi="Arial" w:cs="Arial"/>
          <w:sz w:val="20"/>
          <w:szCs w:val="20"/>
        </w:rPr>
        <w:t>Pierannunzii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CD4DBA">
        <w:rPr>
          <w:rFonts w:ascii="Arial" w:hAnsi="Arial" w:cs="Arial"/>
          <w:sz w:val="20"/>
          <w:szCs w:val="20"/>
        </w:rPr>
        <w:t>Truzzi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Ioan-Facsinay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Abrignani S,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CD4DBA">
        <w:rPr>
          <w:rFonts w:ascii="Arial" w:hAnsi="Arial" w:cs="Arial"/>
          <w:sz w:val="20"/>
          <w:szCs w:val="20"/>
        </w:rPr>
        <w:t>Meroni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PL.</w:t>
      </w:r>
    </w:p>
    <w:p w14:paraId="003F3494" w14:textId="77777777" w:rsidR="0003630C" w:rsidRPr="00BB5A9F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</w:t>
      </w:r>
      <w:hyperlink r:id="rId20" w:history="1">
        <w:r w:rsidRPr="00BB5A9F">
          <w:rPr>
            <w:rFonts w:ascii="Arial" w:hAnsi="Arial" w:cs="Arial"/>
            <w:sz w:val="20"/>
            <w:szCs w:val="20"/>
            <w:lang w:val="en-US"/>
          </w:rPr>
          <w:t>Differences in serum and synovial CD4+ T cells and cytokine profiles to stratify patients with inflammatory osteoarthritis and rheumatoid arthritis.</w:t>
        </w:r>
      </w:hyperlink>
      <w:r w:rsidRPr="00BB5A9F">
        <w:rPr>
          <w:rFonts w:ascii="Arial" w:hAnsi="Arial" w:cs="Arial"/>
          <w:sz w:val="20"/>
          <w:szCs w:val="20"/>
          <w:lang w:val="en-US"/>
        </w:rPr>
        <w:t xml:space="preserve">” </w:t>
      </w:r>
    </w:p>
    <w:p w14:paraId="13D0CB63" w14:textId="77777777" w:rsidR="0003630C" w:rsidRPr="00BB5A9F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 xml:space="preserve">Arthritis Res </w:t>
      </w:r>
      <w:proofErr w:type="spellStart"/>
      <w:r w:rsidRPr="00BB5A9F">
        <w:rPr>
          <w:rFonts w:ascii="Arial" w:hAnsi="Arial" w:cs="Arial"/>
          <w:i/>
          <w:sz w:val="20"/>
          <w:szCs w:val="20"/>
          <w:lang w:val="en-US"/>
        </w:rPr>
        <w:t>Ther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. 2017 May 19;19(1):103.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: 10.1186/s13075-017-1305-1.</w:t>
      </w:r>
    </w:p>
    <w:p w14:paraId="4C176297" w14:textId="77777777" w:rsidR="0003630C" w:rsidRPr="00CD4DBA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</w:rPr>
      </w:pPr>
      <w:r w:rsidRPr="00CD4DBA">
        <w:rPr>
          <w:rFonts w:ascii="Arial" w:hAnsi="Arial" w:cs="Arial"/>
          <w:sz w:val="20"/>
          <w:szCs w:val="20"/>
        </w:rPr>
        <w:t xml:space="preserve">§, </w:t>
      </w:r>
      <w:proofErr w:type="spellStart"/>
      <w:r w:rsidRPr="00CD4DBA">
        <w:rPr>
          <w:rFonts w:ascii="Arial" w:hAnsi="Arial" w:cs="Arial"/>
          <w:sz w:val="20"/>
          <w:szCs w:val="20"/>
        </w:rPr>
        <w:t>corresponding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DBA">
        <w:rPr>
          <w:rFonts w:ascii="Arial" w:hAnsi="Arial" w:cs="Arial"/>
          <w:sz w:val="20"/>
          <w:szCs w:val="20"/>
        </w:rPr>
        <w:t>author</w:t>
      </w:r>
      <w:proofErr w:type="spellEnd"/>
    </w:p>
    <w:p w14:paraId="382E29F5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Gagliani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CD4DBA">
        <w:rPr>
          <w:rFonts w:ascii="Arial" w:hAnsi="Arial" w:cs="Arial"/>
          <w:sz w:val="20"/>
          <w:szCs w:val="20"/>
        </w:rPr>
        <w:t>Häringer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B, </w:t>
      </w:r>
      <w:proofErr w:type="spellStart"/>
      <w:r w:rsidRPr="00CD4DBA">
        <w:rPr>
          <w:rFonts w:ascii="Arial" w:hAnsi="Arial" w:cs="Arial"/>
          <w:sz w:val="20"/>
          <w:szCs w:val="20"/>
        </w:rPr>
        <w:t>Alfen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JS, </w:t>
      </w:r>
      <w:proofErr w:type="spellStart"/>
      <w:r w:rsidRPr="00CD4DBA">
        <w:rPr>
          <w:rFonts w:ascii="Arial" w:hAnsi="Arial" w:cs="Arial"/>
          <w:sz w:val="20"/>
          <w:szCs w:val="20"/>
        </w:rPr>
        <w:t>Penatti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Maglie S, </w:t>
      </w:r>
      <w:proofErr w:type="spellStart"/>
      <w:r w:rsidRPr="00CD4DBA">
        <w:rPr>
          <w:rFonts w:ascii="Arial" w:hAnsi="Arial" w:cs="Arial"/>
          <w:sz w:val="20"/>
          <w:szCs w:val="20"/>
        </w:rPr>
        <w:t>Paroni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Iseppon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Moro M, Crosti MC, </w:t>
      </w:r>
      <w:proofErr w:type="spellStart"/>
      <w:r w:rsidRPr="00CD4DBA">
        <w:rPr>
          <w:rFonts w:ascii="Arial" w:hAnsi="Arial" w:cs="Arial"/>
          <w:sz w:val="20"/>
          <w:szCs w:val="20"/>
        </w:rPr>
        <w:t>Stölzel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K, </w:t>
      </w:r>
      <w:proofErr w:type="spellStart"/>
      <w:r w:rsidRPr="00CD4DBA">
        <w:rPr>
          <w:rFonts w:ascii="Arial" w:hAnsi="Arial" w:cs="Arial"/>
          <w:sz w:val="20"/>
          <w:szCs w:val="20"/>
        </w:rPr>
        <w:t>Romagnani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Moroni G, </w:t>
      </w:r>
      <w:proofErr w:type="spellStart"/>
      <w:r w:rsidRPr="00CD4DBA">
        <w:rPr>
          <w:rFonts w:ascii="Arial" w:hAnsi="Arial" w:cs="Arial"/>
          <w:sz w:val="20"/>
          <w:szCs w:val="20"/>
        </w:rPr>
        <w:t>Ingegnoli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Torretta S, Pignataro L, </w:t>
      </w:r>
      <w:proofErr w:type="spellStart"/>
      <w:r w:rsidRPr="00CD4DBA">
        <w:rPr>
          <w:rFonts w:ascii="Arial" w:hAnsi="Arial" w:cs="Arial"/>
          <w:sz w:val="20"/>
          <w:szCs w:val="20"/>
        </w:rPr>
        <w:t>Annoni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A, Russo F, Pagani M, Abrignani S, </w:t>
      </w:r>
      <w:proofErr w:type="spellStart"/>
      <w:r w:rsidRPr="00CD4DBA">
        <w:rPr>
          <w:rFonts w:ascii="Arial" w:hAnsi="Arial" w:cs="Arial"/>
          <w:sz w:val="20"/>
          <w:szCs w:val="20"/>
        </w:rPr>
        <w:t>Meroni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CD4DBA">
        <w:rPr>
          <w:rFonts w:ascii="Arial" w:hAnsi="Arial" w:cs="Arial"/>
          <w:sz w:val="20"/>
          <w:szCs w:val="20"/>
        </w:rPr>
        <w:t>Flavell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R,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J. </w:t>
      </w:r>
    </w:p>
    <w:p w14:paraId="5E0C65A8" w14:textId="77777777" w:rsidR="0003630C" w:rsidRPr="00BB5A9F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“IL-10-producing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forkhead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box protein 3-negative regulatory T cells inhibit B-cell responses and are involved in systemic lupus erythematosus. </w:t>
      </w:r>
    </w:p>
    <w:p w14:paraId="1CA4CD14" w14:textId="77777777" w:rsidR="0003630C" w:rsidRPr="00CD4DBA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J Allergy Clin Immunol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. 2016 Jan;137(1):318-321.e5.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: 10.1016/j.jaci.2015.06.044. </w:t>
      </w:r>
      <w:proofErr w:type="spellStart"/>
      <w:r w:rsidRPr="00CD4DBA">
        <w:rPr>
          <w:rFonts w:ascii="Arial" w:hAnsi="Arial" w:cs="Arial"/>
          <w:sz w:val="20"/>
          <w:szCs w:val="20"/>
        </w:rPr>
        <w:t>Epub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2015 </w:t>
      </w:r>
      <w:proofErr w:type="spellStart"/>
      <w:r w:rsidRPr="00CD4DBA">
        <w:rPr>
          <w:rFonts w:ascii="Arial" w:hAnsi="Arial" w:cs="Arial"/>
          <w:sz w:val="20"/>
          <w:szCs w:val="20"/>
        </w:rPr>
        <w:t>Aug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25</w:t>
      </w:r>
    </w:p>
    <w:p w14:paraId="795C3315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Biancheri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P*, Ammoscato F*., Di Sabatino A.,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., Caprioli F., </w:t>
      </w:r>
      <w:proofErr w:type="spellStart"/>
      <w:r w:rsidRPr="00CD4DBA">
        <w:rPr>
          <w:rFonts w:ascii="Arial" w:hAnsi="Arial" w:cs="Arial"/>
          <w:sz w:val="20"/>
          <w:szCs w:val="20"/>
        </w:rPr>
        <w:t>Joe-Njoku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I., Giuffrida P., </w:t>
      </w:r>
      <w:proofErr w:type="spellStart"/>
      <w:r w:rsidRPr="00CD4DBA">
        <w:rPr>
          <w:rFonts w:ascii="Arial" w:hAnsi="Arial" w:cs="Arial"/>
          <w:sz w:val="20"/>
          <w:szCs w:val="20"/>
        </w:rPr>
        <w:t>Rovedatti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L., Corazza  GR., </w:t>
      </w:r>
      <w:proofErr w:type="spellStart"/>
      <w:r w:rsidRPr="00CD4DBA">
        <w:rPr>
          <w:rFonts w:ascii="Arial" w:hAnsi="Arial" w:cs="Arial"/>
          <w:sz w:val="20"/>
          <w:szCs w:val="20"/>
        </w:rPr>
        <w:t>MacDonald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TT </w:t>
      </w:r>
    </w:p>
    <w:p w14:paraId="61209D05" w14:textId="77777777" w:rsidR="0003630C" w:rsidRPr="00BB5A9F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“Absence of a role of IL-13 in inflammatory bowel disease”,</w:t>
      </w:r>
    </w:p>
    <w:p w14:paraId="3B34B457" w14:textId="77777777" w:rsidR="0003630C" w:rsidRPr="00BB5A9F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European Journal of Immunology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2014 2014 Feb;44(2):370-85.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>: 10.1002/eji.201343524.</w:t>
      </w:r>
    </w:p>
    <w:p w14:paraId="6FF73A2E" w14:textId="77777777" w:rsidR="0003630C" w:rsidRDefault="0003630C" w:rsidP="00A045E3">
      <w:pPr>
        <w:pStyle w:val="Paragrafoelenco"/>
        <w:numPr>
          <w:ilvl w:val="0"/>
          <w:numId w:val="4"/>
        </w:numPr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   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J, </w:t>
      </w:r>
      <w:proofErr w:type="spellStart"/>
      <w:r w:rsidRPr="00CD4DBA">
        <w:rPr>
          <w:rFonts w:ascii="Arial" w:hAnsi="Arial" w:cs="Arial"/>
          <w:sz w:val="20"/>
          <w:szCs w:val="20"/>
        </w:rPr>
        <w:t>Paroni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Gruarin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P, </w:t>
      </w:r>
      <w:proofErr w:type="spellStart"/>
      <w:r w:rsidRPr="00CD4DBA">
        <w:rPr>
          <w:rFonts w:ascii="Arial" w:hAnsi="Arial" w:cs="Arial"/>
          <w:sz w:val="20"/>
          <w:szCs w:val="20"/>
        </w:rPr>
        <w:t>Kastirr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I, Caprioli F, Pagani M, Abrignani S. </w:t>
      </w:r>
    </w:p>
    <w:p w14:paraId="7A7FE8F9" w14:textId="77777777" w:rsidR="0003630C" w:rsidRPr="001E5BEC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1E5BEC">
        <w:rPr>
          <w:rFonts w:ascii="Arial" w:hAnsi="Arial" w:cs="Arial"/>
          <w:sz w:val="20"/>
          <w:szCs w:val="20"/>
          <w:lang w:val="en-US"/>
        </w:rPr>
        <w:t>“</w:t>
      </w:r>
      <w:hyperlink r:id="rId21" w:history="1">
        <w:r w:rsidRPr="001E5BEC">
          <w:rPr>
            <w:rFonts w:ascii="Arial" w:hAnsi="Arial" w:cs="Arial"/>
            <w:sz w:val="20"/>
            <w:szCs w:val="20"/>
            <w:lang w:val="en-US"/>
          </w:rPr>
          <w:t>The CD4 centered universe of human T cell subsets.</w:t>
        </w:r>
      </w:hyperlink>
      <w:r w:rsidRPr="001E5BEC">
        <w:rPr>
          <w:rFonts w:ascii="Arial" w:hAnsi="Arial" w:cs="Arial"/>
          <w:sz w:val="20"/>
          <w:szCs w:val="20"/>
          <w:lang w:val="en-US"/>
        </w:rPr>
        <w:t xml:space="preserve">” </w:t>
      </w:r>
    </w:p>
    <w:p w14:paraId="181998D0" w14:textId="7F905616" w:rsidR="0003630C" w:rsidRPr="00FA7BED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Semin Immunol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. </w:t>
      </w:r>
      <w:r w:rsidRPr="001E5BEC">
        <w:rPr>
          <w:rFonts w:ascii="Arial" w:hAnsi="Arial" w:cs="Arial"/>
          <w:sz w:val="20"/>
          <w:szCs w:val="20"/>
          <w:lang w:val="en-US"/>
        </w:rPr>
        <w:t xml:space="preserve">2013 Nov 15;25(4):252-62. </w:t>
      </w:r>
      <w:proofErr w:type="spellStart"/>
      <w:r w:rsidRPr="001E5BEC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1E5BEC">
        <w:rPr>
          <w:rFonts w:ascii="Arial" w:hAnsi="Arial" w:cs="Arial"/>
          <w:sz w:val="20"/>
          <w:szCs w:val="20"/>
          <w:lang w:val="en-US"/>
        </w:rPr>
        <w:t xml:space="preserve">: 10.1016/j.smim.2013.10.012. </w:t>
      </w:r>
      <w:proofErr w:type="spellStart"/>
      <w:r w:rsidRPr="001E5BEC">
        <w:rPr>
          <w:rFonts w:ascii="Arial" w:hAnsi="Arial" w:cs="Arial"/>
          <w:sz w:val="20"/>
          <w:szCs w:val="20"/>
          <w:lang w:val="en-US"/>
        </w:rPr>
        <w:t>Epub</w:t>
      </w:r>
      <w:proofErr w:type="spellEnd"/>
      <w:r w:rsidRPr="001E5BEC">
        <w:rPr>
          <w:rFonts w:ascii="Arial" w:hAnsi="Arial" w:cs="Arial"/>
          <w:sz w:val="20"/>
          <w:szCs w:val="20"/>
          <w:lang w:val="en-US"/>
        </w:rPr>
        <w:t xml:space="preserve"> 2013 Nov 1.</w:t>
      </w:r>
    </w:p>
    <w:p w14:paraId="29081CE2" w14:textId="77777777" w:rsidR="0003630C" w:rsidRPr="001E5BEC" w:rsidRDefault="0003630C" w:rsidP="00A045E3">
      <w:pPr>
        <w:pStyle w:val="Paragrafoelenco"/>
        <w:numPr>
          <w:ilvl w:val="0"/>
          <w:numId w:val="4"/>
        </w:numPr>
        <w:spacing w:line="276" w:lineRule="auto"/>
        <w:ind w:left="567" w:right="-62" w:hanging="567"/>
        <w:jc w:val="both"/>
        <w:rPr>
          <w:rFonts w:ascii="Arial" w:hAnsi="Arial" w:cs="Arial"/>
          <w:sz w:val="20"/>
          <w:szCs w:val="20"/>
        </w:rPr>
      </w:pPr>
      <w:r w:rsidRPr="001E5BEC">
        <w:rPr>
          <w:rFonts w:ascii="Arial" w:hAnsi="Arial" w:cs="Arial"/>
          <w:sz w:val="20"/>
          <w:szCs w:val="20"/>
          <w:lang w:val="en-US"/>
        </w:rPr>
        <w:t xml:space="preserve">    </w:t>
      </w:r>
      <w:r w:rsidRPr="001E5BEC">
        <w:rPr>
          <w:rFonts w:ascii="Arial" w:hAnsi="Arial" w:cs="Arial"/>
          <w:sz w:val="20"/>
          <w:szCs w:val="20"/>
        </w:rPr>
        <w:t xml:space="preserve">Caprioli F., Marafini I., </w:t>
      </w:r>
      <w:proofErr w:type="spellStart"/>
      <w:r w:rsidRPr="001E5BEC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1E5BEC">
        <w:rPr>
          <w:rFonts w:ascii="Arial" w:hAnsi="Arial" w:cs="Arial"/>
          <w:b/>
          <w:sz w:val="20"/>
          <w:szCs w:val="20"/>
        </w:rPr>
        <w:t xml:space="preserve"> F</w:t>
      </w:r>
      <w:r w:rsidRPr="001E5BEC">
        <w:rPr>
          <w:rFonts w:ascii="Arial" w:hAnsi="Arial" w:cs="Arial"/>
          <w:sz w:val="20"/>
          <w:szCs w:val="20"/>
        </w:rPr>
        <w:t xml:space="preserve">., Pallone F., Monteleone G. </w:t>
      </w:r>
    </w:p>
    <w:p w14:paraId="3748E238" w14:textId="77777777" w:rsidR="0003630C" w:rsidRPr="00BB5A9F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“Targeting T cells in chronic inflammatory bowel diseases” </w:t>
      </w:r>
    </w:p>
    <w:p w14:paraId="021B4934" w14:textId="77777777" w:rsidR="0003630C" w:rsidRPr="00BB5A9F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Journal of Clinical &amp; Cellular Immunology</w:t>
      </w:r>
      <w:r w:rsidRPr="00BB5A9F">
        <w:rPr>
          <w:rFonts w:ascii="Arial" w:hAnsi="Arial" w:cs="Arial"/>
          <w:sz w:val="20"/>
          <w:szCs w:val="20"/>
          <w:lang w:val="en-US"/>
        </w:rPr>
        <w:t>, Review, June 2013</w:t>
      </w:r>
    </w:p>
    <w:p w14:paraId="6BD3EE9C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Nizzoli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G., </w:t>
      </w:r>
      <w:proofErr w:type="spellStart"/>
      <w:r w:rsidRPr="00CD4DBA">
        <w:rPr>
          <w:rFonts w:ascii="Arial" w:hAnsi="Arial" w:cs="Arial"/>
          <w:sz w:val="20"/>
          <w:szCs w:val="20"/>
        </w:rPr>
        <w:t>Krietsch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J., </w:t>
      </w:r>
      <w:proofErr w:type="spellStart"/>
      <w:r w:rsidRPr="00CD4DBA">
        <w:rPr>
          <w:rFonts w:ascii="Arial" w:hAnsi="Arial" w:cs="Arial"/>
          <w:sz w:val="20"/>
          <w:szCs w:val="20"/>
        </w:rPr>
        <w:t>Weick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A., </w:t>
      </w:r>
      <w:proofErr w:type="spellStart"/>
      <w:r w:rsidRPr="00CD4DBA">
        <w:rPr>
          <w:rFonts w:ascii="Arial" w:hAnsi="Arial" w:cs="Arial"/>
          <w:sz w:val="20"/>
          <w:szCs w:val="20"/>
        </w:rPr>
        <w:t>Steinfelder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S.,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F.,</w:t>
      </w:r>
      <w:r w:rsidRPr="00CD4DBA">
        <w:rPr>
          <w:rFonts w:ascii="Arial" w:hAnsi="Arial" w:cs="Arial"/>
          <w:sz w:val="20"/>
          <w:szCs w:val="20"/>
        </w:rPr>
        <w:t xml:space="preserve"> Lozza L., </w:t>
      </w:r>
      <w:proofErr w:type="spellStart"/>
      <w:r w:rsidRPr="00CD4DBA">
        <w:rPr>
          <w:rFonts w:ascii="Arial" w:hAnsi="Arial" w:cs="Arial"/>
          <w:sz w:val="20"/>
          <w:szCs w:val="20"/>
        </w:rPr>
        <w:t>Romagnani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C., </w:t>
      </w:r>
      <w:proofErr w:type="spellStart"/>
      <w:r w:rsidRPr="00CD4DBA">
        <w:rPr>
          <w:rFonts w:ascii="Arial" w:hAnsi="Arial" w:cs="Arial"/>
          <w:sz w:val="20"/>
          <w:szCs w:val="20"/>
        </w:rPr>
        <w:t>Stölzel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K., </w:t>
      </w:r>
      <w:proofErr w:type="spellStart"/>
      <w:r w:rsidRPr="00CD4DBA">
        <w:rPr>
          <w:rFonts w:ascii="Arial" w:hAnsi="Arial" w:cs="Arial"/>
          <w:sz w:val="20"/>
          <w:szCs w:val="20"/>
        </w:rPr>
        <w:t>Jähn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P., </w:t>
      </w:r>
      <w:proofErr w:type="spellStart"/>
      <w:r w:rsidRPr="00CD4DBA">
        <w:rPr>
          <w:rFonts w:ascii="Arial" w:hAnsi="Arial" w:cs="Arial"/>
          <w:sz w:val="20"/>
          <w:szCs w:val="20"/>
        </w:rPr>
        <w:t>Scheibenbogen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C., Pignataro L., Abrignani S., </w:t>
      </w:r>
      <w:proofErr w:type="spellStart"/>
      <w:r w:rsidRPr="00CD4DBA">
        <w:rPr>
          <w:rFonts w:ascii="Arial" w:hAnsi="Arial" w:cs="Arial"/>
          <w:sz w:val="20"/>
          <w:szCs w:val="20"/>
        </w:rPr>
        <w:t>Geginat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J. </w:t>
      </w:r>
    </w:p>
    <w:p w14:paraId="3C75C2A5" w14:textId="77777777" w:rsidR="0003630C" w:rsidRPr="00BB5A9F" w:rsidRDefault="0003630C" w:rsidP="0003630C">
      <w:pPr>
        <w:pStyle w:val="Paragrafoelenco"/>
        <w:spacing w:line="276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“Human CD1c+ dendritic cells secrete high levels of IL-12 and potently prime cytotoxic T cell responses” </w:t>
      </w:r>
    </w:p>
    <w:p w14:paraId="0CB91AF9" w14:textId="77777777" w:rsidR="0003630C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</w:rPr>
      </w:pPr>
      <w:r w:rsidRPr="00CD4DBA">
        <w:rPr>
          <w:rFonts w:ascii="Arial" w:hAnsi="Arial" w:cs="Arial"/>
          <w:i/>
          <w:sz w:val="20"/>
          <w:szCs w:val="20"/>
        </w:rPr>
        <w:t>Blood</w:t>
      </w:r>
      <w:r w:rsidRPr="00CD4DBA">
        <w:rPr>
          <w:rFonts w:ascii="Arial" w:hAnsi="Arial" w:cs="Arial"/>
          <w:sz w:val="20"/>
          <w:szCs w:val="20"/>
        </w:rPr>
        <w:t xml:space="preserve">. </w:t>
      </w:r>
      <w:r w:rsidRPr="001E5BEC">
        <w:rPr>
          <w:rFonts w:ascii="Arial" w:hAnsi="Arial" w:cs="Arial"/>
          <w:sz w:val="20"/>
          <w:szCs w:val="20"/>
        </w:rPr>
        <w:t xml:space="preserve">2013 </w:t>
      </w:r>
      <w:proofErr w:type="spellStart"/>
      <w:r w:rsidRPr="001E5BEC">
        <w:rPr>
          <w:rFonts w:ascii="Arial" w:hAnsi="Arial" w:cs="Arial"/>
          <w:sz w:val="20"/>
          <w:szCs w:val="20"/>
        </w:rPr>
        <w:t>Aug</w:t>
      </w:r>
      <w:proofErr w:type="spellEnd"/>
      <w:r w:rsidRPr="001E5BEC">
        <w:rPr>
          <w:rFonts w:ascii="Arial" w:hAnsi="Arial" w:cs="Arial"/>
          <w:sz w:val="20"/>
          <w:szCs w:val="20"/>
        </w:rPr>
        <w:t xml:space="preserve"> 8;122(6):932-42. </w:t>
      </w:r>
      <w:proofErr w:type="spellStart"/>
      <w:r w:rsidRPr="001E5BEC">
        <w:rPr>
          <w:rFonts w:ascii="Arial" w:hAnsi="Arial" w:cs="Arial"/>
          <w:sz w:val="20"/>
          <w:szCs w:val="20"/>
        </w:rPr>
        <w:t>doi</w:t>
      </w:r>
      <w:proofErr w:type="spellEnd"/>
      <w:r w:rsidRPr="001E5BEC">
        <w:rPr>
          <w:rFonts w:ascii="Arial" w:hAnsi="Arial" w:cs="Arial"/>
          <w:sz w:val="20"/>
          <w:szCs w:val="20"/>
        </w:rPr>
        <w:t xml:space="preserve">: 10.1182/blood-2013-04-495424 </w:t>
      </w:r>
    </w:p>
    <w:p w14:paraId="344C6C91" w14:textId="77777777" w:rsidR="0003630C" w:rsidRPr="00CD4DBA" w:rsidRDefault="0003630C" w:rsidP="00A045E3">
      <w:pPr>
        <w:pStyle w:val="Paragrafoelenco"/>
        <w:numPr>
          <w:ilvl w:val="0"/>
          <w:numId w:val="4"/>
        </w:numPr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Ramanjaneyulu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GS, </w:t>
      </w:r>
      <w:proofErr w:type="spellStart"/>
      <w:r w:rsidRPr="00CD4DBA">
        <w:rPr>
          <w:rFonts w:ascii="Arial" w:hAnsi="Arial" w:cs="Arial"/>
          <w:sz w:val="20"/>
          <w:szCs w:val="20"/>
        </w:rPr>
        <w:t>Sansano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Lepore M, Chan RB, </w:t>
      </w:r>
      <w:proofErr w:type="spellStart"/>
      <w:r w:rsidRPr="00CD4DBA">
        <w:rPr>
          <w:rFonts w:ascii="Arial" w:hAnsi="Arial" w:cs="Arial"/>
          <w:sz w:val="20"/>
          <w:szCs w:val="20"/>
        </w:rPr>
        <w:t>Seedorf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U, </w:t>
      </w:r>
      <w:proofErr w:type="spellStart"/>
      <w:r w:rsidRPr="00CD4DBA">
        <w:rPr>
          <w:rFonts w:ascii="Arial" w:hAnsi="Arial" w:cs="Arial"/>
          <w:sz w:val="20"/>
          <w:szCs w:val="20"/>
        </w:rPr>
        <w:t>Wenk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Forss-Petter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Berger J, </w:t>
      </w:r>
      <w:proofErr w:type="spellStart"/>
      <w:r w:rsidRPr="00CD4DBA">
        <w:rPr>
          <w:rFonts w:ascii="Arial" w:hAnsi="Arial" w:cs="Arial"/>
          <w:sz w:val="20"/>
          <w:szCs w:val="20"/>
        </w:rPr>
        <w:t>Xia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Mori L, De Libero G</w:t>
      </w:r>
    </w:p>
    <w:p w14:paraId="72EDD3A9" w14:textId="77777777" w:rsidR="0003630C" w:rsidRPr="00BB5A9F" w:rsidRDefault="0003630C" w:rsidP="0003630C">
      <w:pPr>
        <w:pStyle w:val="Paragrafoelenc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“Peroxisome-derived lipids are self-antigens for invariant natural killer T cells”</w:t>
      </w:r>
    </w:p>
    <w:p w14:paraId="28DDE432" w14:textId="77777777" w:rsidR="0003630C" w:rsidRPr="001E5BEC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1E5BEC">
        <w:rPr>
          <w:rFonts w:ascii="Arial" w:hAnsi="Arial" w:cs="Arial"/>
          <w:i/>
          <w:sz w:val="20"/>
          <w:szCs w:val="20"/>
          <w:lang w:val="en-US"/>
        </w:rPr>
        <w:t>Nature Immunology</w:t>
      </w:r>
      <w:r w:rsidRPr="001E5BEC">
        <w:rPr>
          <w:rFonts w:ascii="Arial" w:hAnsi="Arial" w:cs="Arial"/>
          <w:sz w:val="20"/>
          <w:szCs w:val="20"/>
          <w:lang w:val="en-US"/>
        </w:rPr>
        <w:t xml:space="preserve">, Mar 18;13(5):474-8, 2012 </w:t>
      </w:r>
      <w:proofErr w:type="spellStart"/>
      <w:r w:rsidRPr="001E5BEC"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 w:rsidRPr="001E5BEC">
        <w:rPr>
          <w:rFonts w:ascii="Arial" w:hAnsi="Arial" w:cs="Arial"/>
          <w:sz w:val="20"/>
          <w:szCs w:val="20"/>
          <w:lang w:val="en-US"/>
        </w:rPr>
        <w:t>: 10.1038/ni.2245.</w:t>
      </w:r>
    </w:p>
    <w:p w14:paraId="638817EC" w14:textId="77777777" w:rsidR="0003630C" w:rsidRPr="00BB5A9F" w:rsidRDefault="0003630C" w:rsidP="00A045E3">
      <w:pPr>
        <w:pStyle w:val="Paragrafoelenco"/>
        <w:numPr>
          <w:ilvl w:val="0"/>
          <w:numId w:val="4"/>
        </w:numPr>
        <w:ind w:left="0" w:right="-62" w:firstLine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Rosc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-Schlüter BI,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Häuselmann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SP, Lorenz V, Mochizuki M, </w:t>
      </w:r>
      <w:proofErr w:type="spellStart"/>
      <w:r w:rsidRPr="00BB5A9F">
        <w:rPr>
          <w:rFonts w:ascii="Arial" w:hAnsi="Arial" w:cs="Arial"/>
          <w:b/>
          <w:sz w:val="20"/>
          <w:szCs w:val="20"/>
          <w:lang w:val="en-US"/>
        </w:rPr>
        <w:t>Facciotti</w:t>
      </w:r>
      <w:proofErr w:type="spellEnd"/>
      <w:r w:rsidRPr="00BB5A9F">
        <w:rPr>
          <w:rFonts w:ascii="Arial" w:hAnsi="Arial" w:cs="Arial"/>
          <w:b/>
          <w:sz w:val="20"/>
          <w:szCs w:val="20"/>
          <w:lang w:val="en-US"/>
        </w:rPr>
        <w:t xml:space="preserve"> F,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Pfister O,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Kuster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GM </w:t>
      </w:r>
    </w:p>
    <w:p w14:paraId="770A96B1" w14:textId="77777777" w:rsidR="0003630C" w:rsidRPr="00BB5A9F" w:rsidRDefault="0003630C" w:rsidP="0003630C">
      <w:pPr>
        <w:pStyle w:val="Paragrafoelenco"/>
        <w:ind w:left="0" w:right="-62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“NOX2-derived reactive oxygen species are crucial for CD29-induced pro-survival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signalling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in cardiomyocytes” </w:t>
      </w:r>
    </w:p>
    <w:p w14:paraId="6C43FBF5" w14:textId="77777777" w:rsidR="0003630C" w:rsidRPr="00CD4DBA" w:rsidRDefault="0003630C" w:rsidP="0003630C">
      <w:pPr>
        <w:pStyle w:val="Paragrafoelenco"/>
        <w:spacing w:line="360" w:lineRule="auto"/>
        <w:ind w:left="0" w:right="-62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i/>
          <w:sz w:val="20"/>
          <w:szCs w:val="20"/>
        </w:rPr>
        <w:t>Cardiovasc</w:t>
      </w:r>
      <w:proofErr w:type="spellEnd"/>
      <w:r w:rsidRPr="00CD4DBA">
        <w:rPr>
          <w:rFonts w:ascii="Arial" w:hAnsi="Arial" w:cs="Arial"/>
          <w:i/>
          <w:sz w:val="20"/>
          <w:szCs w:val="20"/>
        </w:rPr>
        <w:t xml:space="preserve"> Res</w:t>
      </w:r>
      <w:r w:rsidRPr="00CD4DBA">
        <w:rPr>
          <w:rFonts w:ascii="Arial" w:hAnsi="Arial" w:cs="Arial"/>
          <w:sz w:val="20"/>
          <w:szCs w:val="20"/>
        </w:rPr>
        <w:t>, Mar 1;93(3):454-62, 2012</w:t>
      </w:r>
    </w:p>
    <w:p w14:paraId="0725E95B" w14:textId="77777777" w:rsidR="0003630C" w:rsidRPr="00CD4DBA" w:rsidRDefault="0003630C" w:rsidP="00A045E3">
      <w:pPr>
        <w:pStyle w:val="Paragrafoelenco"/>
        <w:numPr>
          <w:ilvl w:val="0"/>
          <w:numId w:val="4"/>
        </w:numPr>
        <w:ind w:left="0" w:right="-62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CD4DBA">
        <w:rPr>
          <w:rFonts w:ascii="Arial" w:hAnsi="Arial" w:cs="Arial"/>
          <w:b/>
          <w:sz w:val="20"/>
          <w:szCs w:val="20"/>
        </w:rPr>
        <w:lastRenderedPageBreak/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Cavallari M, </w:t>
      </w:r>
      <w:proofErr w:type="spellStart"/>
      <w:r w:rsidRPr="00CD4DBA">
        <w:rPr>
          <w:rFonts w:ascii="Arial" w:hAnsi="Arial" w:cs="Arial"/>
          <w:sz w:val="20"/>
          <w:szCs w:val="20"/>
        </w:rPr>
        <w:t>Angénieux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Garcia- </w:t>
      </w:r>
      <w:proofErr w:type="spellStart"/>
      <w:r w:rsidRPr="00CD4DBA">
        <w:rPr>
          <w:rFonts w:ascii="Arial" w:hAnsi="Arial" w:cs="Arial"/>
          <w:sz w:val="20"/>
          <w:szCs w:val="20"/>
        </w:rPr>
        <w:t>Alles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L, Signorino-Gelo F,  </w:t>
      </w:r>
      <w:proofErr w:type="spellStart"/>
      <w:r w:rsidRPr="00CD4DBA">
        <w:rPr>
          <w:rFonts w:ascii="Arial" w:hAnsi="Arial" w:cs="Arial"/>
          <w:sz w:val="20"/>
          <w:szCs w:val="20"/>
        </w:rPr>
        <w:t>Angman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L, </w:t>
      </w:r>
      <w:proofErr w:type="spellStart"/>
      <w:r w:rsidRPr="00CD4DBA">
        <w:rPr>
          <w:rFonts w:ascii="Arial" w:hAnsi="Arial" w:cs="Arial"/>
          <w:sz w:val="20"/>
          <w:szCs w:val="20"/>
        </w:rPr>
        <w:t>Gilleron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Prandi J, </w:t>
      </w:r>
      <w:proofErr w:type="spellStart"/>
      <w:r w:rsidRPr="00CD4DBA">
        <w:rPr>
          <w:rFonts w:ascii="Arial" w:hAnsi="Arial" w:cs="Arial"/>
          <w:sz w:val="20"/>
          <w:szCs w:val="20"/>
        </w:rPr>
        <w:t>Puzo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G, Panza L, </w:t>
      </w:r>
      <w:proofErr w:type="spellStart"/>
      <w:r w:rsidRPr="00CD4DBA">
        <w:rPr>
          <w:rFonts w:ascii="Arial" w:hAnsi="Arial" w:cs="Arial"/>
          <w:sz w:val="20"/>
          <w:szCs w:val="20"/>
        </w:rPr>
        <w:t>Xia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C, </w:t>
      </w:r>
      <w:proofErr w:type="spellStart"/>
      <w:r w:rsidRPr="00CD4DBA">
        <w:rPr>
          <w:rFonts w:ascii="Arial" w:hAnsi="Arial" w:cs="Arial"/>
          <w:sz w:val="20"/>
          <w:szCs w:val="20"/>
        </w:rPr>
        <w:t>Wang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PG, </w:t>
      </w:r>
      <w:proofErr w:type="spellStart"/>
      <w:r w:rsidRPr="00CD4DBA">
        <w:rPr>
          <w:rFonts w:ascii="Arial" w:hAnsi="Arial" w:cs="Arial"/>
          <w:sz w:val="20"/>
          <w:szCs w:val="20"/>
        </w:rPr>
        <w:t>Dellabona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P, Casorati G, Porcelli S, De la Salle H, Mori L, De Libero G </w:t>
      </w:r>
    </w:p>
    <w:p w14:paraId="54760B91" w14:textId="77777777" w:rsidR="0003630C" w:rsidRPr="00BB5A9F" w:rsidRDefault="0003630C" w:rsidP="0003630C">
      <w:pPr>
        <w:pStyle w:val="Paragrafoelenc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“Fine tuning by CD1e of lipid specific immune responses” </w:t>
      </w:r>
    </w:p>
    <w:p w14:paraId="4FA6ACC4" w14:textId="77777777" w:rsidR="0003630C" w:rsidRPr="00CA71B2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CA71B2">
        <w:rPr>
          <w:rFonts w:ascii="Arial" w:hAnsi="Arial" w:cs="Arial"/>
          <w:i/>
          <w:sz w:val="20"/>
          <w:szCs w:val="20"/>
          <w:lang w:val="en-US"/>
        </w:rPr>
        <w:t>PNAS</w:t>
      </w:r>
      <w:r w:rsidRPr="00CA71B2">
        <w:rPr>
          <w:rFonts w:ascii="Arial" w:hAnsi="Arial" w:cs="Arial"/>
          <w:sz w:val="20"/>
          <w:szCs w:val="20"/>
          <w:lang w:val="en-US"/>
        </w:rPr>
        <w:t>, Aug 23;108(34):14228-33, 2011</w:t>
      </w:r>
      <w:r w:rsidRPr="00CA71B2">
        <w:rPr>
          <w:lang w:val="en-US"/>
        </w:rPr>
        <w:t xml:space="preserve"> </w:t>
      </w:r>
      <w:r w:rsidRPr="00CA71B2">
        <w:rPr>
          <w:rFonts w:ascii="Arial" w:hAnsi="Arial" w:cs="Arial"/>
          <w:sz w:val="20"/>
          <w:szCs w:val="20"/>
          <w:lang w:val="en-US"/>
        </w:rPr>
        <w:t>doi.org/10.1073/pnas.1108809108</w:t>
      </w:r>
    </w:p>
    <w:p w14:paraId="483EB50B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Baev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DV, </w:t>
      </w:r>
      <w:proofErr w:type="spellStart"/>
      <w:r w:rsidRPr="00CD4DBA">
        <w:rPr>
          <w:rFonts w:ascii="Arial" w:hAnsi="Arial" w:cs="Arial"/>
          <w:sz w:val="20"/>
          <w:szCs w:val="20"/>
        </w:rPr>
        <w:t>Caielli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Ronchi F, Coccia M,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Nichols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KE, Falcone M.</w:t>
      </w:r>
    </w:p>
    <w:p w14:paraId="28B438AB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>“Impaired SLAM-SLAM homotypic interaction between invariant NKT cells and dendritic cells affects differentiation of IL-4/IL-10-secreting NKT2 cells in nonobese diabetic mice”,</w:t>
      </w:r>
    </w:p>
    <w:p w14:paraId="24EED183" w14:textId="77777777" w:rsidR="0003630C" w:rsidRPr="00CD4DBA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 </w:t>
      </w:r>
      <w:r w:rsidRPr="00CD4DBA">
        <w:rPr>
          <w:rFonts w:ascii="Arial" w:hAnsi="Arial" w:cs="Arial"/>
          <w:i/>
          <w:sz w:val="20"/>
          <w:szCs w:val="20"/>
        </w:rPr>
        <w:t>J</w:t>
      </w:r>
      <w:r>
        <w:rPr>
          <w:rFonts w:ascii="Arial" w:hAnsi="Arial" w:cs="Arial"/>
          <w:i/>
          <w:sz w:val="20"/>
          <w:szCs w:val="20"/>
        </w:rPr>
        <w:t xml:space="preserve">ournal of </w:t>
      </w:r>
      <w:proofErr w:type="spellStart"/>
      <w:r w:rsidRPr="00CD4DBA">
        <w:rPr>
          <w:rFonts w:ascii="Arial" w:hAnsi="Arial" w:cs="Arial"/>
          <w:i/>
          <w:sz w:val="20"/>
          <w:szCs w:val="20"/>
        </w:rPr>
        <w:t>Immunol</w:t>
      </w:r>
      <w:r>
        <w:rPr>
          <w:rFonts w:ascii="Arial" w:hAnsi="Arial" w:cs="Arial"/>
          <w:i/>
          <w:sz w:val="20"/>
          <w:szCs w:val="20"/>
        </w:rPr>
        <w:t>ogy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181, 869-77, 2008</w:t>
      </w:r>
    </w:p>
    <w:p w14:paraId="78E85CD0" w14:textId="77777777" w:rsidR="0003630C" w:rsidRPr="00CD4DBA" w:rsidRDefault="0003630C" w:rsidP="00A045E3">
      <w:pPr>
        <w:pStyle w:val="Paragrafoelenco"/>
        <w:numPr>
          <w:ilvl w:val="0"/>
          <w:numId w:val="4"/>
        </w:numPr>
        <w:ind w:left="0" w:firstLine="0"/>
        <w:jc w:val="both"/>
        <w:rPr>
          <w:rFonts w:ascii="Arial" w:hAnsi="Arial"/>
          <w:sz w:val="20"/>
          <w:szCs w:val="20"/>
        </w:rPr>
      </w:pPr>
      <w:r w:rsidRPr="00CD4DBA">
        <w:rPr>
          <w:rFonts w:ascii="Arial" w:hAnsi="Arial" w:cs="Arial"/>
          <w:sz w:val="20"/>
          <w:szCs w:val="20"/>
        </w:rPr>
        <w:t xml:space="preserve">Matto P, Modica M, Franchini L,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Mori L, De Libero G, Lombardi G, </w:t>
      </w:r>
      <w:proofErr w:type="spellStart"/>
      <w:r w:rsidRPr="00CD4DBA">
        <w:rPr>
          <w:rFonts w:ascii="Arial" w:hAnsi="Arial" w:cs="Arial"/>
          <w:sz w:val="20"/>
          <w:szCs w:val="20"/>
        </w:rPr>
        <w:t>Fallarini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S, Panza L, </w:t>
      </w:r>
      <w:proofErr w:type="spellStart"/>
      <w:r w:rsidRPr="00CD4DBA">
        <w:rPr>
          <w:rFonts w:ascii="Arial" w:hAnsi="Arial" w:cs="Arial"/>
          <w:sz w:val="20"/>
          <w:szCs w:val="20"/>
        </w:rPr>
        <w:t>Compostella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Ronchetti F, </w:t>
      </w:r>
    </w:p>
    <w:p w14:paraId="053D89AF" w14:textId="77777777" w:rsidR="0003630C" w:rsidRPr="00BB5A9F" w:rsidRDefault="0003630C" w:rsidP="0003630C">
      <w:pPr>
        <w:pStyle w:val="Paragrafoelenc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“A general and stereoselective route to </w:t>
      </w:r>
      <w:r w:rsidRPr="00CD4DBA">
        <w:rPr>
          <w:rFonts w:ascii="Arial" w:hAnsi="Arial" w:cs="Arial"/>
          <w:sz w:val="20"/>
          <w:szCs w:val="20"/>
        </w:rPr>
        <w:t>α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- or </w:t>
      </w:r>
      <w:r w:rsidRPr="00CD4DBA">
        <w:rPr>
          <w:rFonts w:ascii="Arial" w:hAnsi="Arial" w:cs="Arial"/>
          <w:sz w:val="20"/>
          <w:szCs w:val="20"/>
        </w:rPr>
        <w:t>β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BB5A9F">
        <w:rPr>
          <w:rFonts w:ascii="Arial" w:hAnsi="Arial" w:cs="Arial"/>
          <w:sz w:val="20"/>
          <w:szCs w:val="20"/>
          <w:lang w:val="en-US"/>
        </w:rPr>
        <w:t>Galactosphingolipids</w:t>
      </w:r>
      <w:proofErr w:type="spellEnd"/>
      <w:r w:rsidRPr="00BB5A9F">
        <w:rPr>
          <w:rFonts w:ascii="Arial" w:hAnsi="Arial" w:cs="Arial"/>
          <w:sz w:val="20"/>
          <w:szCs w:val="20"/>
          <w:lang w:val="en-US"/>
        </w:rPr>
        <w:t xml:space="preserve"> via a common four-carbon building block”,</w:t>
      </w:r>
    </w:p>
    <w:p w14:paraId="24D7A444" w14:textId="77777777" w:rsidR="0003630C" w:rsidRPr="00CD4DBA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D4DBA">
        <w:rPr>
          <w:rFonts w:ascii="Arial" w:hAnsi="Arial" w:cs="Arial"/>
          <w:i/>
          <w:sz w:val="20"/>
          <w:szCs w:val="20"/>
        </w:rPr>
        <w:t xml:space="preserve">J.Org. </w:t>
      </w:r>
      <w:proofErr w:type="spellStart"/>
      <w:r w:rsidRPr="00CD4DBA">
        <w:rPr>
          <w:rFonts w:ascii="Arial" w:hAnsi="Arial" w:cs="Arial"/>
          <w:i/>
          <w:sz w:val="20"/>
          <w:szCs w:val="20"/>
        </w:rPr>
        <w:t>Chem</w:t>
      </w:r>
      <w:proofErr w:type="spellEnd"/>
      <w:r w:rsidRPr="00CD4DBA">
        <w:rPr>
          <w:rFonts w:ascii="Arial" w:hAnsi="Arial" w:cs="Arial"/>
          <w:sz w:val="20"/>
          <w:szCs w:val="20"/>
        </w:rPr>
        <w:t>. 72 7757-60, 2007</w:t>
      </w:r>
    </w:p>
    <w:p w14:paraId="7FC58630" w14:textId="77777777" w:rsidR="0003630C" w:rsidRPr="00CD4DBA" w:rsidRDefault="0003630C" w:rsidP="00A045E3">
      <w:pPr>
        <w:pStyle w:val="Paragrafoelenco"/>
        <w:numPr>
          <w:ilvl w:val="0"/>
          <w:numId w:val="4"/>
        </w:numPr>
        <w:ind w:left="0" w:firstLine="0"/>
        <w:jc w:val="both"/>
        <w:rPr>
          <w:rFonts w:ascii="Arial" w:hAnsi="Arial"/>
          <w:sz w:val="20"/>
          <w:szCs w:val="20"/>
        </w:rPr>
      </w:pPr>
      <w:proofErr w:type="spellStart"/>
      <w:r w:rsidRPr="00CD4DBA">
        <w:rPr>
          <w:rFonts w:ascii="Arial" w:hAnsi="Arial" w:cs="Arial"/>
          <w:sz w:val="20"/>
          <w:szCs w:val="20"/>
        </w:rPr>
        <w:t>Schuemann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J*,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F*,</w:t>
      </w:r>
      <w:r w:rsidRPr="00CD4DBA">
        <w:rPr>
          <w:rFonts w:ascii="Arial" w:hAnsi="Arial" w:cs="Arial"/>
          <w:sz w:val="20"/>
          <w:szCs w:val="20"/>
        </w:rPr>
        <w:t xml:space="preserve"> Panza L, </w:t>
      </w:r>
      <w:proofErr w:type="spellStart"/>
      <w:r w:rsidRPr="00CD4DBA">
        <w:rPr>
          <w:rFonts w:ascii="Arial" w:hAnsi="Arial" w:cs="Arial"/>
          <w:sz w:val="20"/>
          <w:szCs w:val="20"/>
        </w:rPr>
        <w:t>Michieletti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CD4DBA">
        <w:rPr>
          <w:rFonts w:ascii="Arial" w:hAnsi="Arial" w:cs="Arial"/>
          <w:sz w:val="20"/>
          <w:szCs w:val="20"/>
        </w:rPr>
        <w:t>Compostella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Collmann A, Mori L, De Libero G, </w:t>
      </w:r>
    </w:p>
    <w:p w14:paraId="57B9D633" w14:textId="77777777" w:rsidR="0003630C" w:rsidRPr="00BB5A9F" w:rsidRDefault="0003630C" w:rsidP="0003630C">
      <w:pPr>
        <w:pStyle w:val="Paragrafoelenc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”Differential alteration of lipid antigen presentation to NKT cells due to imbalances in lipid metabolism”, </w:t>
      </w:r>
    </w:p>
    <w:p w14:paraId="0F5B38A0" w14:textId="77777777" w:rsidR="0003630C" w:rsidRPr="00D6649A" w:rsidRDefault="0003630C" w:rsidP="0003630C">
      <w:pPr>
        <w:pStyle w:val="Paragrafoelenco"/>
        <w:spacing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D6649A">
        <w:rPr>
          <w:rFonts w:ascii="Arial" w:hAnsi="Arial" w:cs="Arial"/>
          <w:i/>
          <w:sz w:val="20"/>
          <w:szCs w:val="20"/>
          <w:lang w:val="en-US"/>
        </w:rPr>
        <w:t>European Journal of Immunology,</w:t>
      </w:r>
      <w:r w:rsidRPr="00D6649A">
        <w:rPr>
          <w:rFonts w:ascii="Arial" w:hAnsi="Arial" w:cs="Arial"/>
          <w:sz w:val="20"/>
          <w:szCs w:val="20"/>
          <w:lang w:val="en-US"/>
        </w:rPr>
        <w:t xml:space="preserve"> 37, 1431, 2007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doi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: </w:t>
      </w:r>
      <w:r w:rsidRPr="00D6649A">
        <w:rPr>
          <w:rFonts w:ascii="Arial" w:hAnsi="Arial" w:cs="Arial"/>
          <w:sz w:val="20"/>
          <w:szCs w:val="20"/>
          <w:lang w:val="en-US"/>
        </w:rPr>
        <w:t>10.1002/eji.200737160</w:t>
      </w:r>
    </w:p>
    <w:p w14:paraId="3997FA4A" w14:textId="77777777" w:rsidR="0003630C" w:rsidRPr="00CD4DBA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firstLine="0"/>
        <w:jc w:val="both"/>
        <w:rPr>
          <w:rFonts w:ascii="Arial" w:hAnsi="Arial"/>
          <w:sz w:val="20"/>
          <w:szCs w:val="20"/>
        </w:rPr>
      </w:pPr>
      <w:r w:rsidRPr="00CD4DBA">
        <w:rPr>
          <w:rFonts w:ascii="Arial" w:hAnsi="Arial" w:cs="Arial"/>
          <w:sz w:val="20"/>
          <w:szCs w:val="20"/>
        </w:rPr>
        <w:t xml:space="preserve">Falcone M, </w:t>
      </w:r>
      <w:proofErr w:type="spellStart"/>
      <w:r w:rsidRPr="00CD4DBA">
        <w:rPr>
          <w:rFonts w:ascii="Arial" w:hAnsi="Arial" w:cs="Arial"/>
          <w:b/>
          <w:sz w:val="20"/>
          <w:szCs w:val="20"/>
        </w:rPr>
        <w:t>Facciotti</w:t>
      </w:r>
      <w:proofErr w:type="spellEnd"/>
      <w:r w:rsidRPr="00CD4DBA">
        <w:rPr>
          <w:rFonts w:ascii="Arial" w:hAnsi="Arial" w:cs="Arial"/>
          <w:b/>
          <w:sz w:val="20"/>
          <w:szCs w:val="20"/>
        </w:rPr>
        <w:t xml:space="preserve"> F</w:t>
      </w:r>
      <w:r w:rsidRPr="00CD4DB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D4DBA">
        <w:rPr>
          <w:rFonts w:ascii="Arial" w:hAnsi="Arial" w:cs="Arial"/>
          <w:sz w:val="20"/>
          <w:szCs w:val="20"/>
        </w:rPr>
        <w:t>Ghidoli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N, Monti P, Olivieri S, </w:t>
      </w:r>
      <w:proofErr w:type="spellStart"/>
      <w:r w:rsidRPr="00CD4DBA">
        <w:rPr>
          <w:rFonts w:ascii="Arial" w:hAnsi="Arial" w:cs="Arial"/>
          <w:sz w:val="20"/>
          <w:szCs w:val="20"/>
        </w:rPr>
        <w:t>Zaccagnino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L, Bonifacio E, Casorati G, </w:t>
      </w:r>
      <w:proofErr w:type="spellStart"/>
      <w:r w:rsidRPr="00CD4DBA">
        <w:rPr>
          <w:rFonts w:ascii="Arial" w:hAnsi="Arial" w:cs="Arial"/>
          <w:sz w:val="20"/>
          <w:szCs w:val="20"/>
        </w:rPr>
        <w:t>Sanvito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F, </w:t>
      </w:r>
      <w:proofErr w:type="spellStart"/>
      <w:r w:rsidRPr="00CD4DBA">
        <w:rPr>
          <w:rFonts w:ascii="Arial" w:hAnsi="Arial" w:cs="Arial"/>
          <w:sz w:val="20"/>
          <w:szCs w:val="20"/>
        </w:rPr>
        <w:t>Sarvetnick</w:t>
      </w:r>
      <w:proofErr w:type="spellEnd"/>
      <w:r w:rsidRPr="00CD4DBA">
        <w:rPr>
          <w:rFonts w:ascii="Arial" w:hAnsi="Arial" w:cs="Arial"/>
          <w:sz w:val="20"/>
          <w:szCs w:val="20"/>
        </w:rPr>
        <w:t xml:space="preserve"> N. </w:t>
      </w:r>
    </w:p>
    <w:p w14:paraId="1669AA26" w14:textId="77777777" w:rsidR="0003630C" w:rsidRPr="00BB5A9F" w:rsidRDefault="0003630C" w:rsidP="0003630C">
      <w:pPr>
        <w:pStyle w:val="Paragrafoelenco"/>
        <w:spacing w:line="276" w:lineRule="auto"/>
        <w:ind w:left="0"/>
        <w:jc w:val="both"/>
        <w:rPr>
          <w:rFonts w:ascii="Arial" w:hAnsi="Arial"/>
          <w:sz w:val="20"/>
          <w:szCs w:val="20"/>
          <w:lang w:val="en-US"/>
        </w:rPr>
      </w:pPr>
      <w:r w:rsidRPr="00BB5A9F">
        <w:rPr>
          <w:rFonts w:ascii="Arial" w:hAnsi="Arial" w:cs="Arial"/>
          <w:sz w:val="20"/>
          <w:szCs w:val="20"/>
          <w:lang w:val="en-US"/>
        </w:rPr>
        <w:t xml:space="preserve">“Upregulation of CD1d molecules restores the immunoregulatory function of NKT cells and prevents autoimmune diabetes in non-obese diabetic mice”, </w:t>
      </w:r>
    </w:p>
    <w:p w14:paraId="6EB12F4C" w14:textId="77777777" w:rsidR="0003630C" w:rsidRDefault="0003630C" w:rsidP="0003630C">
      <w:pPr>
        <w:pStyle w:val="Paragrafoelenc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BB5A9F">
        <w:rPr>
          <w:rFonts w:ascii="Arial" w:hAnsi="Arial" w:cs="Arial"/>
          <w:i/>
          <w:sz w:val="20"/>
          <w:szCs w:val="20"/>
          <w:lang w:val="en-US"/>
        </w:rPr>
        <w:t>Journal of Immunology</w:t>
      </w:r>
      <w:r w:rsidRPr="00BB5A9F">
        <w:rPr>
          <w:rFonts w:ascii="Arial" w:hAnsi="Arial" w:cs="Arial"/>
          <w:sz w:val="20"/>
          <w:szCs w:val="20"/>
          <w:lang w:val="en-US"/>
        </w:rPr>
        <w:t xml:space="preserve"> 172, 5908, 2004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6649A">
        <w:rPr>
          <w:rFonts w:ascii="Arial" w:hAnsi="Arial" w:cs="Arial"/>
          <w:sz w:val="20"/>
          <w:szCs w:val="20"/>
          <w:lang w:val="en-US"/>
        </w:rPr>
        <w:t>doi:10.4049/jimmunol.172.10.5908</w:t>
      </w:r>
    </w:p>
    <w:p w14:paraId="1E7058FE" w14:textId="77777777" w:rsidR="0003630C" w:rsidRPr="00BB5A9F" w:rsidRDefault="0003630C" w:rsidP="0003630C">
      <w:pPr>
        <w:pStyle w:val="Paragrafoelenco"/>
        <w:ind w:left="0"/>
        <w:jc w:val="both"/>
        <w:rPr>
          <w:rFonts w:ascii="Arial" w:hAnsi="Arial" w:cs="Arial"/>
          <w:sz w:val="20"/>
          <w:szCs w:val="20"/>
          <w:lang w:val="en-US"/>
        </w:rPr>
      </w:pPr>
    </w:p>
    <w:p w14:paraId="5712CEC8" w14:textId="77777777" w:rsidR="0003630C" w:rsidRPr="00BB5A9F" w:rsidRDefault="0003630C" w:rsidP="0003630C">
      <w:pPr>
        <w:pStyle w:val="Paragrafoelenco"/>
        <w:ind w:left="0"/>
        <w:jc w:val="both"/>
        <w:rPr>
          <w:rFonts w:ascii="Arial" w:hAnsi="Arial"/>
          <w:sz w:val="20"/>
          <w:szCs w:val="20"/>
          <w:lang w:val="en-US"/>
        </w:rPr>
      </w:pPr>
    </w:p>
    <w:p w14:paraId="0793A594" w14:textId="77777777" w:rsidR="0003630C" w:rsidRPr="00812F30" w:rsidRDefault="0003630C" w:rsidP="0003630C">
      <w:pPr>
        <w:spacing w:after="240"/>
        <w:rPr>
          <w:rFonts w:ascii="Arial" w:hAnsi="Arial" w:cs="Arial"/>
          <w:i/>
          <w:sz w:val="20"/>
          <w:szCs w:val="20"/>
          <w:u w:val="single"/>
          <w:lang w:val="en-US"/>
        </w:rPr>
      </w:pP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>Papers currently under revision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 xml:space="preserve">, submitted and/or </w:t>
      </w: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 xml:space="preserve">deposited in 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 xml:space="preserve">public </w:t>
      </w: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>archives (202</w:t>
      </w:r>
      <w:r>
        <w:rPr>
          <w:rFonts w:ascii="Arial" w:hAnsi="Arial" w:cs="Arial"/>
          <w:i/>
          <w:sz w:val="20"/>
          <w:szCs w:val="20"/>
          <w:u w:val="single"/>
          <w:lang w:val="en-US"/>
        </w:rPr>
        <w:t>1</w:t>
      </w:r>
      <w:r w:rsidRPr="00812F30">
        <w:rPr>
          <w:rFonts w:ascii="Arial" w:hAnsi="Arial" w:cs="Arial"/>
          <w:i/>
          <w:sz w:val="20"/>
          <w:szCs w:val="20"/>
          <w:u w:val="single"/>
          <w:lang w:val="en-US"/>
        </w:rPr>
        <w:t>)</w:t>
      </w:r>
    </w:p>
    <w:p w14:paraId="37BECA51" w14:textId="77777777" w:rsidR="0003630C" w:rsidRPr="003F555C" w:rsidRDefault="0003630C" w:rsidP="00A045E3">
      <w:pPr>
        <w:pStyle w:val="Paragrafoelenco"/>
        <w:numPr>
          <w:ilvl w:val="0"/>
          <w:numId w:val="4"/>
        </w:numPr>
        <w:spacing w:line="276" w:lineRule="auto"/>
        <w:ind w:left="0" w:right="4" w:firstLine="0"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Burrello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Lattanzi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G, 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Diaz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Basabe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A, 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Strati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,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Mileti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E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Giuffrè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>MR</w:t>
      </w:r>
      <w:proofErr w:type="spellEnd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Lopez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G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Cribiù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FM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Trombetta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E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Kallikourdis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Cremonesi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Conforti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Botti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Porretti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L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Rescigno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Vecchi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Fantini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MC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>, Caprioli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3F555C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3F555C">
        <w:rPr>
          <w:rFonts w:ascii="Arial" w:eastAsiaTheme="minorEastAsia" w:hAnsi="Arial" w:cs="Arial"/>
          <w:b/>
          <w:sz w:val="20"/>
          <w:szCs w:val="20"/>
          <w:lang w:eastAsia="en-US" w:bidi="en-US"/>
        </w:rPr>
        <w:t>Facciotti</w:t>
      </w:r>
      <w:proofErr w:type="spellEnd"/>
      <w:r w:rsidRPr="003F555C">
        <w:rPr>
          <w:rFonts w:ascii="Arial" w:eastAsiaTheme="minorEastAsia" w:hAnsi="Arial" w:cs="Arial"/>
          <w:b/>
          <w:sz w:val="20"/>
          <w:szCs w:val="20"/>
          <w:lang w:eastAsia="en-US" w:bidi="en-US"/>
        </w:rPr>
        <w:t xml:space="preserve"> F</w:t>
      </w:r>
    </w:p>
    <w:p w14:paraId="2D64481D" w14:textId="77777777" w:rsidR="0003630C" w:rsidRDefault="0003630C" w:rsidP="009C36E9">
      <w:pPr>
        <w:pStyle w:val="Nessunaspaziatura"/>
        <w:spacing w:line="276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“</w:t>
      </w:r>
      <w:r w:rsidRPr="003F555C">
        <w:rPr>
          <w:rFonts w:ascii="Arial" w:hAnsi="Arial" w:cs="Arial"/>
          <w:sz w:val="20"/>
          <w:szCs w:val="20"/>
          <w:lang w:val="en-US"/>
        </w:rPr>
        <w:t xml:space="preserve">IL10 secretion endows </w:t>
      </w:r>
      <w:proofErr w:type="spellStart"/>
      <w:r w:rsidRPr="003F555C">
        <w:rPr>
          <w:rFonts w:ascii="Arial" w:hAnsi="Arial" w:cs="Arial"/>
          <w:sz w:val="20"/>
          <w:szCs w:val="20"/>
          <w:lang w:val="en-US"/>
        </w:rPr>
        <w:t>iNKT</w:t>
      </w:r>
      <w:proofErr w:type="spellEnd"/>
      <w:r w:rsidRPr="003F555C">
        <w:rPr>
          <w:rFonts w:ascii="Arial" w:hAnsi="Arial" w:cs="Arial"/>
          <w:sz w:val="20"/>
          <w:szCs w:val="20"/>
          <w:lang w:val="en-US"/>
        </w:rPr>
        <w:t xml:space="preserve"> cells with regulatory functions towards pathogenic intestinal T lymphocytes”</w:t>
      </w:r>
    </w:p>
    <w:p w14:paraId="34BEC014" w14:textId="3CD1F217" w:rsidR="007B1EFF" w:rsidRPr="002A5329" w:rsidRDefault="0003630C" w:rsidP="002A5329">
      <w:pPr>
        <w:pStyle w:val="Nessunaspaziatura"/>
        <w:spacing w:afterLines="80" w:after="192" w:line="276" w:lineRule="auto"/>
        <w:ind w:left="426" w:hanging="426"/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 xml:space="preserve">Under </w:t>
      </w:r>
      <w:r w:rsidR="009C36E9">
        <w:rPr>
          <w:rFonts w:ascii="Arial" w:hAnsi="Arial" w:cs="Arial"/>
          <w:i/>
          <w:sz w:val="20"/>
          <w:szCs w:val="20"/>
          <w:lang w:val="en-US"/>
        </w:rPr>
        <w:t>revision</w:t>
      </w:r>
      <w:r>
        <w:rPr>
          <w:rFonts w:ascii="Arial" w:hAnsi="Arial" w:cs="Arial"/>
          <w:i/>
          <w:sz w:val="20"/>
          <w:szCs w:val="20"/>
          <w:lang w:val="en-US"/>
        </w:rPr>
        <w:t xml:space="preserve">  (</w:t>
      </w:r>
      <w:r w:rsidR="009C36E9">
        <w:rPr>
          <w:rFonts w:ascii="Arial" w:hAnsi="Arial" w:cs="Arial"/>
          <w:i/>
          <w:sz w:val="20"/>
          <w:szCs w:val="20"/>
          <w:lang w:val="en-US"/>
        </w:rPr>
        <w:t>R1</w:t>
      </w:r>
      <w:r>
        <w:rPr>
          <w:rFonts w:ascii="Arial" w:hAnsi="Arial" w:cs="Arial"/>
          <w:i/>
          <w:sz w:val="20"/>
          <w:szCs w:val="20"/>
          <w:lang w:val="en-US"/>
        </w:rPr>
        <w:t>)</w:t>
      </w:r>
    </w:p>
    <w:p w14:paraId="45B3E917" w14:textId="4ACB3D9F" w:rsidR="007B1EFF" w:rsidRPr="007B1EFF" w:rsidRDefault="007B1EFF" w:rsidP="00A045E3">
      <w:pPr>
        <w:pStyle w:val="NormaleWeb"/>
        <w:numPr>
          <w:ilvl w:val="0"/>
          <w:numId w:val="4"/>
        </w:numPr>
        <w:spacing w:afterLines="80" w:after="192" w:line="276" w:lineRule="auto"/>
        <w:ind w:left="0" w:firstLine="0"/>
        <w:contextualSpacing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D'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Ecclesiis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O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Gavioli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C,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Martinoli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Raimondi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, Chiocca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Miccolo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, Bossi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P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Cortinovis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D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,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Chiaradonna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Palorini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R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0C3EC1">
        <w:rPr>
          <w:rFonts w:ascii="Arial" w:eastAsiaTheme="minorEastAsia" w:hAnsi="Arial" w:cs="Arial"/>
          <w:b/>
          <w:bCs/>
          <w:sz w:val="20"/>
          <w:szCs w:val="20"/>
          <w:lang w:eastAsia="en-US" w:bidi="en-US"/>
        </w:rPr>
        <w:t>Facciotti</w:t>
      </w:r>
      <w:proofErr w:type="spellEnd"/>
      <w:r w:rsidR="000C3EC1" w:rsidRPr="000C3EC1">
        <w:rPr>
          <w:rFonts w:ascii="Arial" w:eastAsiaTheme="minorEastAsia" w:hAnsi="Arial" w:cs="Arial"/>
          <w:b/>
          <w:bCs/>
          <w:sz w:val="20"/>
          <w:szCs w:val="20"/>
          <w:lang w:eastAsia="en-US" w:bidi="en-US"/>
        </w:rPr>
        <w:t xml:space="preserve"> F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Bellerba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, Canova</w:t>
      </w:r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Jemos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Omodeo</w:t>
      </w:r>
      <w:proofErr w:type="spellEnd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Salé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E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>Gnagnarella</w:t>
      </w:r>
      <w:proofErr w:type="spellEnd"/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P</w:t>
      </w:r>
      <w:r w:rsidRPr="007B1EFF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 Gandini </w:t>
      </w:r>
      <w:r w:rsidR="000C3EC1">
        <w:rPr>
          <w:rFonts w:ascii="Arial" w:eastAsiaTheme="minorEastAsia" w:hAnsi="Arial" w:cs="Arial"/>
          <w:sz w:val="20"/>
          <w:szCs w:val="20"/>
          <w:lang w:eastAsia="en-US" w:bidi="en-US"/>
        </w:rPr>
        <w:t>S</w:t>
      </w:r>
    </w:p>
    <w:p w14:paraId="7351607D" w14:textId="4C9A7658" w:rsidR="007B1EFF" w:rsidRDefault="007B1EFF" w:rsidP="007B1EFF">
      <w:pPr>
        <w:pStyle w:val="NormaleWeb"/>
        <w:spacing w:after="0" w:afterAutospacing="0" w:line="276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7B1EFF">
        <w:rPr>
          <w:rFonts w:ascii="Arial" w:hAnsi="Arial" w:cs="Arial"/>
          <w:sz w:val="20"/>
          <w:szCs w:val="20"/>
          <w:lang w:val="en-US"/>
        </w:rPr>
        <w:t>“Vitamin D and SARS-cov2 infection, severity and mortality: a</w:t>
      </w:r>
      <w:r w:rsidR="002105D0">
        <w:rPr>
          <w:rFonts w:ascii="Arial" w:hAnsi="Arial" w:cs="Arial"/>
          <w:sz w:val="20"/>
          <w:szCs w:val="20"/>
          <w:lang w:val="en-US"/>
        </w:rPr>
        <w:t xml:space="preserve"> </w:t>
      </w:r>
      <w:r w:rsidRPr="007B1EFF">
        <w:rPr>
          <w:rFonts w:ascii="Arial" w:hAnsi="Arial" w:cs="Arial"/>
          <w:sz w:val="20"/>
          <w:szCs w:val="20"/>
          <w:lang w:val="en-US"/>
        </w:rPr>
        <w:t>systematic review and meta-analysis</w:t>
      </w:r>
      <w:r>
        <w:rPr>
          <w:rFonts w:ascii="Arial" w:hAnsi="Arial" w:cs="Arial"/>
          <w:sz w:val="20"/>
          <w:szCs w:val="20"/>
          <w:lang w:val="en-US"/>
        </w:rPr>
        <w:t>”</w:t>
      </w:r>
    </w:p>
    <w:p w14:paraId="1E70E3B7" w14:textId="3E2DD62C" w:rsidR="009C36E9" w:rsidRDefault="009C36E9" w:rsidP="007B1EFF">
      <w:pPr>
        <w:pStyle w:val="Nessunaspaziatura"/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Under revision  (R1)</w:t>
      </w:r>
    </w:p>
    <w:p w14:paraId="7F7E2541" w14:textId="25683590" w:rsidR="000C3EC1" w:rsidRDefault="000C3EC1" w:rsidP="007B1EFF">
      <w:pPr>
        <w:pStyle w:val="Nessunaspaziatura"/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</w:p>
    <w:p w14:paraId="7B0E436E" w14:textId="3B8505C5" w:rsidR="000C3EC1" w:rsidRPr="000C3EC1" w:rsidRDefault="000C3EC1" w:rsidP="00A045E3">
      <w:pPr>
        <w:pStyle w:val="Nessunaspaziatura"/>
        <w:numPr>
          <w:ilvl w:val="0"/>
          <w:numId w:val="4"/>
        </w:numPr>
        <w:spacing w:line="276" w:lineRule="auto"/>
        <w:ind w:hanging="786"/>
        <w:contextualSpacing/>
        <w:jc w:val="both"/>
        <w:rPr>
          <w:rFonts w:ascii="Arial" w:eastAsiaTheme="minorEastAsia" w:hAnsi="Arial" w:cs="Arial"/>
          <w:sz w:val="20"/>
          <w:szCs w:val="20"/>
          <w:lang w:eastAsia="en-US" w:bidi="en-US"/>
        </w:rPr>
      </w:pPr>
      <w:proofErr w:type="spellStart"/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Massironi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S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EC608E">
        <w:rPr>
          <w:rFonts w:ascii="Arial" w:eastAsiaTheme="minorEastAsia" w:hAnsi="Arial" w:cs="Arial"/>
          <w:b/>
          <w:bCs/>
          <w:sz w:val="20"/>
          <w:szCs w:val="20"/>
          <w:lang w:eastAsia="en-US" w:bidi="en-US"/>
        </w:rPr>
        <w:t>Facciotti</w:t>
      </w:r>
      <w:proofErr w:type="spellEnd"/>
      <w:r w:rsidRPr="00EC608E">
        <w:rPr>
          <w:rFonts w:ascii="Arial" w:eastAsiaTheme="minorEastAsia" w:hAnsi="Arial" w:cs="Arial"/>
          <w:b/>
          <w:bCs/>
          <w:sz w:val="20"/>
          <w:szCs w:val="20"/>
          <w:lang w:eastAsia="en-US" w:bidi="en-US"/>
        </w:rPr>
        <w:t xml:space="preserve"> F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Cavalcoli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F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, Amoroso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C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Rausa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E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Centonze</w:t>
      </w:r>
      <w:proofErr w:type="spellEnd"/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, </w:t>
      </w:r>
      <w:proofErr w:type="spellStart"/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Cribiù</w:t>
      </w:r>
      <w:proofErr w:type="spellEnd"/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, Invernizzi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P</w:t>
      </w:r>
      <w:r w:rsidRPr="000C3EC1">
        <w:rPr>
          <w:rFonts w:ascii="Arial" w:eastAsiaTheme="minorEastAsia" w:hAnsi="Arial" w:cs="Arial"/>
          <w:sz w:val="20"/>
          <w:szCs w:val="20"/>
          <w:lang w:eastAsia="en-US" w:bidi="en-US"/>
        </w:rPr>
        <w:t>, Milione</w:t>
      </w:r>
      <w:r>
        <w:rPr>
          <w:rFonts w:ascii="Arial" w:eastAsiaTheme="minorEastAsia" w:hAnsi="Arial" w:cs="Arial"/>
          <w:sz w:val="20"/>
          <w:szCs w:val="20"/>
          <w:lang w:eastAsia="en-US" w:bidi="en-US"/>
        </w:rPr>
        <w:t xml:space="preserve"> M</w:t>
      </w:r>
    </w:p>
    <w:p w14:paraId="36A9FA6E" w14:textId="1BE36DFB" w:rsidR="000C3EC1" w:rsidRDefault="000C3EC1" w:rsidP="000C3EC1">
      <w:pPr>
        <w:pStyle w:val="Nessunaspaziatura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“I</w:t>
      </w:r>
      <w:r w:rsidRPr="000C3EC1">
        <w:rPr>
          <w:rFonts w:ascii="Arial" w:eastAsiaTheme="minorEastAsia" w:hAnsi="Arial" w:cs="Arial"/>
          <w:sz w:val="20"/>
          <w:szCs w:val="20"/>
          <w:lang w:val="en-US" w:eastAsia="en-US" w:bidi="en-US"/>
        </w:rPr>
        <w:t>ntratumor microbiome in neuroendocrine neoplasms: a new partner of tumor microenvironment?</w:t>
      </w:r>
      <w:r>
        <w:rPr>
          <w:rFonts w:ascii="Arial" w:eastAsiaTheme="minorEastAsia" w:hAnsi="Arial" w:cs="Arial"/>
          <w:sz w:val="20"/>
          <w:szCs w:val="20"/>
          <w:lang w:val="en-US" w:eastAsia="en-US" w:bidi="en-US"/>
        </w:rPr>
        <w:t>”</w:t>
      </w:r>
    </w:p>
    <w:p w14:paraId="18789A7A" w14:textId="2D6344CA" w:rsidR="000C3EC1" w:rsidRDefault="000C3EC1" w:rsidP="000C3EC1">
      <w:pPr>
        <w:pStyle w:val="Nessunaspaziatura"/>
        <w:spacing w:line="276" w:lineRule="auto"/>
        <w:contextualSpacing/>
        <w:jc w:val="both"/>
        <w:rPr>
          <w:rFonts w:ascii="Arial" w:hAnsi="Arial" w:cs="Arial"/>
          <w:i/>
          <w:sz w:val="20"/>
          <w:szCs w:val="20"/>
          <w:lang w:val="en-US"/>
        </w:rPr>
      </w:pPr>
      <w:r>
        <w:rPr>
          <w:rFonts w:ascii="Arial" w:hAnsi="Arial" w:cs="Arial"/>
          <w:i/>
          <w:sz w:val="20"/>
          <w:szCs w:val="20"/>
          <w:lang w:val="en-US"/>
        </w:rPr>
        <w:t>Submitted, under evaluation</w:t>
      </w:r>
    </w:p>
    <w:p w14:paraId="7EFF053B" w14:textId="77777777" w:rsidR="000C3EC1" w:rsidRPr="000C3EC1" w:rsidRDefault="000C3EC1" w:rsidP="000C3EC1">
      <w:pPr>
        <w:pStyle w:val="Nessunaspaziatura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</w:p>
    <w:p w14:paraId="31F90C9A" w14:textId="77777777" w:rsidR="000C3EC1" w:rsidRPr="000C3EC1" w:rsidRDefault="000C3EC1" w:rsidP="000C3EC1">
      <w:pPr>
        <w:pStyle w:val="Nessunaspaziatura"/>
        <w:spacing w:line="276" w:lineRule="auto"/>
        <w:contextualSpacing/>
        <w:jc w:val="both"/>
        <w:rPr>
          <w:rFonts w:ascii="Arial" w:eastAsiaTheme="minorEastAsia" w:hAnsi="Arial" w:cs="Arial"/>
          <w:sz w:val="20"/>
          <w:szCs w:val="20"/>
          <w:lang w:val="en-US" w:eastAsia="en-US" w:bidi="en-US"/>
        </w:rPr>
      </w:pPr>
    </w:p>
    <w:p w14:paraId="1FFE85DB" w14:textId="2089414A" w:rsidR="004E0E2E" w:rsidRDefault="0042713A" w:rsidP="004D256C">
      <w:pPr>
        <w:pStyle w:val="Nessunaspaziatura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2C709E">
        <w:rPr>
          <w:rFonts w:ascii="Arial" w:hAnsi="Arial" w:cs="Arial"/>
          <w:color w:val="000000"/>
          <w:sz w:val="20"/>
          <w:szCs w:val="20"/>
          <w:lang w:val="en-GB"/>
        </w:rPr>
        <w:t xml:space="preserve">Milan, </w:t>
      </w:r>
      <w:r w:rsidR="002105D0">
        <w:rPr>
          <w:rFonts w:ascii="Arial" w:hAnsi="Arial" w:cs="Arial"/>
          <w:color w:val="000000"/>
          <w:sz w:val="20"/>
          <w:szCs w:val="20"/>
          <w:lang w:val="en-GB"/>
        </w:rPr>
        <w:t>15</w:t>
      </w:r>
      <w:r w:rsidR="004E0E2E" w:rsidRPr="002C709E">
        <w:rPr>
          <w:rFonts w:ascii="Arial" w:hAnsi="Arial" w:cs="Arial"/>
          <w:color w:val="000000"/>
          <w:sz w:val="20"/>
          <w:szCs w:val="20"/>
          <w:lang w:val="en-GB"/>
        </w:rPr>
        <w:t>.</w:t>
      </w:r>
      <w:r w:rsidR="002105D0">
        <w:rPr>
          <w:rFonts w:ascii="Arial" w:hAnsi="Arial" w:cs="Arial"/>
          <w:color w:val="000000"/>
          <w:sz w:val="20"/>
          <w:szCs w:val="20"/>
          <w:lang w:val="en-GB"/>
        </w:rPr>
        <w:t>11</w:t>
      </w:r>
      <w:r w:rsidR="004E0E2E" w:rsidRPr="002C709E">
        <w:rPr>
          <w:rFonts w:ascii="Arial" w:hAnsi="Arial" w:cs="Arial"/>
          <w:color w:val="000000"/>
          <w:sz w:val="20"/>
          <w:szCs w:val="20"/>
          <w:lang w:val="en-GB"/>
        </w:rPr>
        <w:t>.20</w:t>
      </w:r>
      <w:r w:rsidR="002C709E">
        <w:rPr>
          <w:rFonts w:ascii="Arial" w:hAnsi="Arial" w:cs="Arial"/>
          <w:color w:val="000000"/>
          <w:sz w:val="20"/>
          <w:szCs w:val="20"/>
          <w:lang w:val="en-GB"/>
        </w:rPr>
        <w:t>2</w:t>
      </w:r>
      <w:r w:rsidR="0003630C">
        <w:rPr>
          <w:rFonts w:ascii="Arial" w:hAnsi="Arial" w:cs="Arial"/>
          <w:color w:val="000000"/>
          <w:sz w:val="20"/>
          <w:szCs w:val="20"/>
          <w:lang w:val="en-GB"/>
        </w:rPr>
        <w:t>1</w:t>
      </w:r>
    </w:p>
    <w:p w14:paraId="3ECD38C5" w14:textId="375EDE6D" w:rsidR="00B564CD" w:rsidRDefault="00BB5A9F" w:rsidP="004D256C">
      <w:pPr>
        <w:pStyle w:val="Nessunaspaziatura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D87C3FA" wp14:editId="6C76397D">
            <wp:extent cx="1474989" cy="598206"/>
            <wp:effectExtent l="0" t="0" r="0" b="0"/>
            <wp:docPr id="1" name="Picture 1" descr="HD:Users:federicafacciotti:Documents:Lavoro IEO:ff:firmab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federicafacciotti:Documents:Lavoro IEO:ff:firmabell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11" cy="62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7521B" w14:textId="127D5C48" w:rsidR="00B564CD" w:rsidRPr="001E5BEC" w:rsidRDefault="00B564CD" w:rsidP="004D256C">
      <w:pPr>
        <w:pStyle w:val="Nessunaspaziatura"/>
        <w:spacing w:line="276" w:lineRule="auto"/>
        <w:rPr>
          <w:rFonts w:ascii="Arial" w:hAnsi="Arial" w:cs="Arial"/>
          <w:color w:val="000000"/>
          <w:sz w:val="20"/>
          <w:szCs w:val="20"/>
          <w:lang w:val="en-GB"/>
        </w:rPr>
      </w:pPr>
    </w:p>
    <w:sectPr w:rsidR="00B564CD" w:rsidRPr="001E5BEC" w:rsidSect="002E110B">
      <w:headerReference w:type="default" r:id="rId23"/>
      <w:footerReference w:type="default" r:id="rId24"/>
      <w:pgSz w:w="12240" w:h="15840" w:code="1"/>
      <w:pgMar w:top="425" w:right="902" w:bottom="1440" w:left="1276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3C5FFD" w14:textId="77777777" w:rsidR="0020244C" w:rsidRDefault="0020244C" w:rsidP="001D7D3B">
      <w:r>
        <w:separator/>
      </w:r>
    </w:p>
  </w:endnote>
  <w:endnote w:type="continuationSeparator" w:id="0">
    <w:p w14:paraId="5582BDFA" w14:textId="77777777" w:rsidR="0020244C" w:rsidRDefault="0020244C" w:rsidP="001D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HGMinchoB">
    <w:altName w:val="Yu Gothic"/>
    <w:panose1 w:val="020B0604020202020204"/>
    <w:charset w:val="8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85301"/>
      <w:docPartObj>
        <w:docPartGallery w:val="Page Numbers (Bottom of Page)"/>
        <w:docPartUnique/>
      </w:docPartObj>
    </w:sdtPr>
    <w:sdtEndPr/>
    <w:sdtContent>
      <w:p w14:paraId="66AF793F" w14:textId="77777777" w:rsidR="00B134EF" w:rsidRDefault="00B134E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74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CB44AB" w14:textId="77777777" w:rsidR="00B134EF" w:rsidRDefault="00B134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9E5DE" w14:textId="77777777" w:rsidR="0020244C" w:rsidRDefault="0020244C" w:rsidP="001D7D3B">
      <w:r>
        <w:separator/>
      </w:r>
    </w:p>
  </w:footnote>
  <w:footnote w:type="continuationSeparator" w:id="0">
    <w:p w14:paraId="1A85B52A" w14:textId="77777777" w:rsidR="0020244C" w:rsidRDefault="0020244C" w:rsidP="001D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930E0" w14:textId="3D49A247" w:rsidR="00B134EF" w:rsidRPr="005F0331" w:rsidRDefault="00B134EF" w:rsidP="001063B1">
    <w:pPr>
      <w:pStyle w:val="Stile2"/>
      <w:rPr>
        <w:rFonts w:asciiTheme="majorHAnsi" w:hAnsiTheme="majorHAnsi" w:cstheme="majorBidi"/>
        <w:sz w:val="32"/>
        <w:szCs w:val="32"/>
      </w:rPr>
    </w:pPr>
    <w:r>
      <w:rPr>
        <w:rFonts w:asciiTheme="majorHAnsi" w:hAnsiTheme="majorHAnsi" w:cstheme="majorBidi"/>
        <w:sz w:val="32"/>
        <w:szCs w:val="32"/>
      </w:rPr>
      <w:tab/>
    </w:r>
  </w:p>
  <w:p w14:paraId="1994DE83" w14:textId="5B3802C0" w:rsidR="00B134EF" w:rsidRPr="005F0331" w:rsidRDefault="0020244C" w:rsidP="001063B1">
    <w:pPr>
      <w:pStyle w:val="Stile2"/>
    </w:pPr>
    <w:sdt>
      <w:sdtPr>
        <w:alias w:val="Title"/>
        <w:id w:val="77738743"/>
        <w:placeholder>
          <w:docPart w:val="DC35FA20A43EFC4F8B211A41291FE18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3B1">
          <w:t xml:space="preserve">Curriculum Vitae                                                                                                                     Federica </w:t>
        </w:r>
        <w:proofErr w:type="spellStart"/>
        <w:r w:rsidR="001063B1">
          <w:t>Facciotti</w:t>
        </w:r>
        <w:proofErr w:type="spellEnd"/>
        <w:r w:rsidR="001063B1">
          <w:t>,</w:t>
        </w:r>
        <w:r w:rsidR="00F924D7">
          <w:t xml:space="preserve"> </w:t>
        </w:r>
        <w:proofErr w:type="spellStart"/>
        <w:r w:rsidR="001063B1">
          <w:t>PhD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C07E7"/>
    <w:multiLevelType w:val="hybridMultilevel"/>
    <w:tmpl w:val="C98A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402DE"/>
    <w:multiLevelType w:val="hybridMultilevel"/>
    <w:tmpl w:val="CBA2C3A0"/>
    <w:lvl w:ilvl="0" w:tplc="87A0AB98">
      <w:start w:val="1"/>
      <w:numFmt w:val="bullet"/>
      <w:pStyle w:val="Bulletedlis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05B4B"/>
    <w:multiLevelType w:val="hybridMultilevel"/>
    <w:tmpl w:val="38441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6C53"/>
    <w:multiLevelType w:val="hybridMultilevel"/>
    <w:tmpl w:val="0A9E9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75A49"/>
    <w:multiLevelType w:val="hybridMultilevel"/>
    <w:tmpl w:val="DD2201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E45D1"/>
    <w:multiLevelType w:val="hybridMultilevel"/>
    <w:tmpl w:val="64D6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30A6"/>
    <w:multiLevelType w:val="hybridMultilevel"/>
    <w:tmpl w:val="03EA7C62"/>
    <w:lvl w:ilvl="0" w:tplc="52AADA5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/>
        <w:lang w:val="en-US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025E"/>
    <w:multiLevelType w:val="hybridMultilevel"/>
    <w:tmpl w:val="FD44B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1B"/>
    <w:rsid w:val="0000543F"/>
    <w:rsid w:val="00016385"/>
    <w:rsid w:val="0003467E"/>
    <w:rsid w:val="0003630C"/>
    <w:rsid w:val="00044734"/>
    <w:rsid w:val="000852A4"/>
    <w:rsid w:val="000B4470"/>
    <w:rsid w:val="000C3EC1"/>
    <w:rsid w:val="000D26B9"/>
    <w:rsid w:val="000F22D2"/>
    <w:rsid w:val="001063B1"/>
    <w:rsid w:val="00166EEA"/>
    <w:rsid w:val="001919BA"/>
    <w:rsid w:val="00193E52"/>
    <w:rsid w:val="001B4086"/>
    <w:rsid w:val="001C0434"/>
    <w:rsid w:val="001D7D3B"/>
    <w:rsid w:val="001E5BEC"/>
    <w:rsid w:val="001F61D0"/>
    <w:rsid w:val="0020244C"/>
    <w:rsid w:val="00205B5F"/>
    <w:rsid w:val="002105D0"/>
    <w:rsid w:val="00242F77"/>
    <w:rsid w:val="00245886"/>
    <w:rsid w:val="00274E32"/>
    <w:rsid w:val="002904A5"/>
    <w:rsid w:val="00294DB4"/>
    <w:rsid w:val="00297151"/>
    <w:rsid w:val="002A4E58"/>
    <w:rsid w:val="002A5329"/>
    <w:rsid w:val="002B2722"/>
    <w:rsid w:val="002C43CE"/>
    <w:rsid w:val="002C709E"/>
    <w:rsid w:val="002E110B"/>
    <w:rsid w:val="002E40DF"/>
    <w:rsid w:val="002F13B3"/>
    <w:rsid w:val="002F5C13"/>
    <w:rsid w:val="003038E6"/>
    <w:rsid w:val="00320768"/>
    <w:rsid w:val="00321B4D"/>
    <w:rsid w:val="00323832"/>
    <w:rsid w:val="00336E8B"/>
    <w:rsid w:val="00361594"/>
    <w:rsid w:val="003819D6"/>
    <w:rsid w:val="00381EC5"/>
    <w:rsid w:val="00387FF6"/>
    <w:rsid w:val="003B0BCE"/>
    <w:rsid w:val="003D590A"/>
    <w:rsid w:val="003D7786"/>
    <w:rsid w:val="003E06BF"/>
    <w:rsid w:val="00400F38"/>
    <w:rsid w:val="00415C00"/>
    <w:rsid w:val="004161EF"/>
    <w:rsid w:val="00423F53"/>
    <w:rsid w:val="0042713A"/>
    <w:rsid w:val="00430B21"/>
    <w:rsid w:val="00445C01"/>
    <w:rsid w:val="004638C9"/>
    <w:rsid w:val="0048021D"/>
    <w:rsid w:val="004A1152"/>
    <w:rsid w:val="004D256C"/>
    <w:rsid w:val="004E0E2E"/>
    <w:rsid w:val="005201E9"/>
    <w:rsid w:val="00533561"/>
    <w:rsid w:val="00533877"/>
    <w:rsid w:val="005479A2"/>
    <w:rsid w:val="00552304"/>
    <w:rsid w:val="00552F2F"/>
    <w:rsid w:val="005535C2"/>
    <w:rsid w:val="00557A4D"/>
    <w:rsid w:val="005A55D9"/>
    <w:rsid w:val="005A783B"/>
    <w:rsid w:val="005F0331"/>
    <w:rsid w:val="005F1308"/>
    <w:rsid w:val="00604B0F"/>
    <w:rsid w:val="006074EE"/>
    <w:rsid w:val="006166AD"/>
    <w:rsid w:val="0063213A"/>
    <w:rsid w:val="00651A9D"/>
    <w:rsid w:val="00657DF7"/>
    <w:rsid w:val="006737EF"/>
    <w:rsid w:val="006A0BFB"/>
    <w:rsid w:val="006A20B2"/>
    <w:rsid w:val="006C7FAE"/>
    <w:rsid w:val="006E3416"/>
    <w:rsid w:val="00703B5F"/>
    <w:rsid w:val="00715E41"/>
    <w:rsid w:val="007218B6"/>
    <w:rsid w:val="00723ACA"/>
    <w:rsid w:val="0073421F"/>
    <w:rsid w:val="00736464"/>
    <w:rsid w:val="0073679A"/>
    <w:rsid w:val="00736C34"/>
    <w:rsid w:val="00736F6A"/>
    <w:rsid w:val="007423D1"/>
    <w:rsid w:val="00755203"/>
    <w:rsid w:val="0078347E"/>
    <w:rsid w:val="00794CAD"/>
    <w:rsid w:val="007B1EFF"/>
    <w:rsid w:val="007B5E21"/>
    <w:rsid w:val="007C2700"/>
    <w:rsid w:val="007F4566"/>
    <w:rsid w:val="00812F30"/>
    <w:rsid w:val="00813C69"/>
    <w:rsid w:val="00814F02"/>
    <w:rsid w:val="00835C11"/>
    <w:rsid w:val="0084104E"/>
    <w:rsid w:val="008A26D1"/>
    <w:rsid w:val="008B3583"/>
    <w:rsid w:val="008C58DE"/>
    <w:rsid w:val="008F2F28"/>
    <w:rsid w:val="008F7B02"/>
    <w:rsid w:val="009005EF"/>
    <w:rsid w:val="00913669"/>
    <w:rsid w:val="00982A5B"/>
    <w:rsid w:val="00997809"/>
    <w:rsid w:val="009B4F8C"/>
    <w:rsid w:val="009C36E9"/>
    <w:rsid w:val="00A045E3"/>
    <w:rsid w:val="00A07408"/>
    <w:rsid w:val="00A26059"/>
    <w:rsid w:val="00A31B1F"/>
    <w:rsid w:val="00AB4371"/>
    <w:rsid w:val="00AC31EE"/>
    <w:rsid w:val="00AC3A74"/>
    <w:rsid w:val="00AE36A6"/>
    <w:rsid w:val="00AF5280"/>
    <w:rsid w:val="00B134EF"/>
    <w:rsid w:val="00B30726"/>
    <w:rsid w:val="00B55B1B"/>
    <w:rsid w:val="00B564CD"/>
    <w:rsid w:val="00B90FAA"/>
    <w:rsid w:val="00BA0617"/>
    <w:rsid w:val="00BA1378"/>
    <w:rsid w:val="00BA5838"/>
    <w:rsid w:val="00BA5AE2"/>
    <w:rsid w:val="00BA5BFF"/>
    <w:rsid w:val="00BB5A9F"/>
    <w:rsid w:val="00BD3755"/>
    <w:rsid w:val="00BE0526"/>
    <w:rsid w:val="00BE5ABA"/>
    <w:rsid w:val="00C24BCC"/>
    <w:rsid w:val="00C357AE"/>
    <w:rsid w:val="00C40748"/>
    <w:rsid w:val="00C4285E"/>
    <w:rsid w:val="00C74712"/>
    <w:rsid w:val="00C80B9F"/>
    <w:rsid w:val="00C83A81"/>
    <w:rsid w:val="00C87F2A"/>
    <w:rsid w:val="00C93C89"/>
    <w:rsid w:val="00C954F4"/>
    <w:rsid w:val="00C95CB9"/>
    <w:rsid w:val="00CA5ECB"/>
    <w:rsid w:val="00CD4DBA"/>
    <w:rsid w:val="00CD6038"/>
    <w:rsid w:val="00CF3877"/>
    <w:rsid w:val="00D03355"/>
    <w:rsid w:val="00D03EC0"/>
    <w:rsid w:val="00D047DD"/>
    <w:rsid w:val="00D22CE2"/>
    <w:rsid w:val="00D27EE9"/>
    <w:rsid w:val="00D336A5"/>
    <w:rsid w:val="00D501CA"/>
    <w:rsid w:val="00D55B25"/>
    <w:rsid w:val="00D5655B"/>
    <w:rsid w:val="00D8130A"/>
    <w:rsid w:val="00D82A13"/>
    <w:rsid w:val="00DC25DF"/>
    <w:rsid w:val="00DD21A5"/>
    <w:rsid w:val="00E009C3"/>
    <w:rsid w:val="00E24E1D"/>
    <w:rsid w:val="00E4215D"/>
    <w:rsid w:val="00EA55DB"/>
    <w:rsid w:val="00EB065B"/>
    <w:rsid w:val="00EC169A"/>
    <w:rsid w:val="00EC26EF"/>
    <w:rsid w:val="00EC4E6C"/>
    <w:rsid w:val="00EC608E"/>
    <w:rsid w:val="00EE7314"/>
    <w:rsid w:val="00EF171B"/>
    <w:rsid w:val="00F039E7"/>
    <w:rsid w:val="00F220CA"/>
    <w:rsid w:val="00F27053"/>
    <w:rsid w:val="00F32A98"/>
    <w:rsid w:val="00F357FE"/>
    <w:rsid w:val="00F427A0"/>
    <w:rsid w:val="00F44011"/>
    <w:rsid w:val="00F47789"/>
    <w:rsid w:val="00F54841"/>
    <w:rsid w:val="00F924D7"/>
    <w:rsid w:val="00FA7BED"/>
    <w:rsid w:val="00FB308B"/>
    <w:rsid w:val="00FC2DE5"/>
    <w:rsid w:val="00FC593A"/>
    <w:rsid w:val="00FE45AF"/>
    <w:rsid w:val="00FE5DD7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EB1E7"/>
  <w15:docId w15:val="{C0FE4B08-793F-714F-AD3C-4C798E26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2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5B1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B1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B1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B1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B1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B1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B1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B1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B1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B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B1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5B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B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5B1B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B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B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B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B1B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B1B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B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rsid w:val="00B55B1B"/>
    <w:rPr>
      <w:b/>
      <w:bCs/>
      <w:smallCaps/>
      <w:color w:val="676A55" w:themeColor="text2"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B1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55B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B1B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B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B55B1B"/>
    <w:rPr>
      <w:b/>
      <w:bCs/>
    </w:rPr>
  </w:style>
  <w:style w:type="character" w:styleId="Enfasicorsivo">
    <w:name w:val="Emphasis"/>
    <w:uiPriority w:val="20"/>
    <w:qFormat/>
    <w:rsid w:val="00B55B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B55B1B"/>
  </w:style>
  <w:style w:type="paragraph" w:styleId="Paragrafoelenco">
    <w:name w:val="List Paragraph"/>
    <w:basedOn w:val="Normale"/>
    <w:uiPriority w:val="34"/>
    <w:qFormat/>
    <w:rsid w:val="00B55B1B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5B1B"/>
    <w:pPr>
      <w:spacing w:before="20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B1B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B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B1B"/>
    <w:rPr>
      <w:b/>
      <w:bCs/>
      <w:i/>
      <w:iCs/>
    </w:rPr>
  </w:style>
  <w:style w:type="character" w:styleId="Enfasidelicata">
    <w:name w:val="Subtle Emphasis"/>
    <w:uiPriority w:val="19"/>
    <w:qFormat/>
    <w:rsid w:val="00B55B1B"/>
    <w:rPr>
      <w:i/>
      <w:iCs/>
    </w:rPr>
  </w:style>
  <w:style w:type="character" w:styleId="Enfasiintensa">
    <w:name w:val="Intense Emphasis"/>
    <w:uiPriority w:val="21"/>
    <w:qFormat/>
    <w:rsid w:val="00B55B1B"/>
    <w:rPr>
      <w:b/>
      <w:bCs/>
    </w:rPr>
  </w:style>
  <w:style w:type="character" w:styleId="Riferimentodelicato">
    <w:name w:val="Subtle Reference"/>
    <w:uiPriority w:val="31"/>
    <w:qFormat/>
    <w:rsid w:val="00B55B1B"/>
    <w:rPr>
      <w:smallCaps/>
    </w:rPr>
  </w:style>
  <w:style w:type="character" w:styleId="Riferimentointenso">
    <w:name w:val="Intense Reference"/>
    <w:uiPriority w:val="32"/>
    <w:qFormat/>
    <w:rsid w:val="00B55B1B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55B1B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5B1B"/>
    <w:pPr>
      <w:outlineLvl w:val="9"/>
    </w:pPr>
  </w:style>
  <w:style w:type="character" w:styleId="Collegamentoipertestuale">
    <w:name w:val="Hyperlink"/>
    <w:basedOn w:val="Carpredefinitoparagrafo"/>
    <w:rsid w:val="00B55B1B"/>
    <w:rPr>
      <w:rFonts w:ascii="Verdana" w:hAnsi="Verdana" w:cs="Times New Roman"/>
      <w:color w:val="333399"/>
      <w:u w:val="single"/>
    </w:rPr>
  </w:style>
  <w:style w:type="paragraph" w:customStyle="1" w:styleId="Name">
    <w:name w:val="Name"/>
    <w:basedOn w:val="Testonormale"/>
    <w:rsid w:val="00B55B1B"/>
    <w:pPr>
      <w:spacing w:before="360" w:after="60"/>
      <w:jc w:val="center"/>
    </w:pPr>
    <w:rPr>
      <w:rFonts w:ascii="Verdana" w:hAnsi="Verdana" w:cs="Courier New"/>
      <w:b/>
      <w:sz w:val="34"/>
      <w:szCs w:val="34"/>
    </w:rPr>
  </w:style>
  <w:style w:type="character" w:customStyle="1" w:styleId="Address">
    <w:name w:val="Address"/>
    <w:basedOn w:val="Carpredefinitoparagrafo"/>
    <w:rsid w:val="00B55B1B"/>
    <w:rPr>
      <w:rFonts w:ascii="Verdana" w:hAnsi="Verdana" w:cs="Times New Roman"/>
      <w:sz w:val="17"/>
    </w:rPr>
  </w:style>
  <w:style w:type="paragraph" w:customStyle="1" w:styleId="E-mailaddress">
    <w:name w:val="E-mail address"/>
    <w:basedOn w:val="Normale"/>
    <w:rsid w:val="00B55B1B"/>
    <w:pPr>
      <w:spacing w:before="80"/>
      <w:jc w:val="center"/>
    </w:pPr>
    <w:rPr>
      <w:rFonts w:ascii="Verdana" w:hAnsi="Verdana"/>
      <w:szCs w:val="20"/>
    </w:rPr>
  </w:style>
  <w:style w:type="paragraph" w:customStyle="1" w:styleId="Phonenumbers">
    <w:name w:val="Phone numbers"/>
    <w:basedOn w:val="Normale"/>
    <w:rsid w:val="00B55B1B"/>
    <w:pPr>
      <w:jc w:val="right"/>
    </w:pPr>
    <w:rPr>
      <w:rFonts w:ascii="Verdana" w:hAnsi="Verdana"/>
      <w:sz w:val="17"/>
    </w:rPr>
  </w:style>
  <w:style w:type="paragraph" w:customStyle="1" w:styleId="Bulletedlist">
    <w:name w:val="Bulleted list"/>
    <w:basedOn w:val="Testonormale"/>
    <w:rsid w:val="00B55B1B"/>
    <w:pPr>
      <w:numPr>
        <w:numId w:val="1"/>
      </w:numPr>
      <w:spacing w:before="120"/>
      <w:jc w:val="both"/>
    </w:pPr>
    <w:rPr>
      <w:rFonts w:ascii="Verdana" w:hAnsi="Verdana" w:cs="Verdana"/>
      <w:bCs/>
      <w:sz w:val="17"/>
      <w:szCs w:val="17"/>
    </w:rPr>
  </w:style>
  <w:style w:type="paragraph" w:customStyle="1" w:styleId="Horizontalline">
    <w:name w:val="Horizontal line"/>
    <w:basedOn w:val="Normale"/>
    <w:rsid w:val="00B55B1B"/>
    <w:pPr>
      <w:pBdr>
        <w:top w:val="single" w:sz="18" w:space="1" w:color="auto"/>
      </w:pBdr>
      <w:spacing w:before="120" w:after="80"/>
      <w:jc w:val="both"/>
    </w:pPr>
    <w:rPr>
      <w:rFonts w:ascii="Verdana" w:hAnsi="Verdana"/>
      <w:sz w:val="2"/>
    </w:rPr>
  </w:style>
  <w:style w:type="character" w:customStyle="1" w:styleId="Jobtitle">
    <w:name w:val="Job title"/>
    <w:basedOn w:val="Carpredefinitoparagrafo"/>
    <w:rsid w:val="00B55B1B"/>
    <w:rPr>
      <w:rFonts w:cs="Times New Roman"/>
      <w:b/>
      <w:bCs/>
      <w:sz w:val="17"/>
    </w:rPr>
  </w:style>
  <w:style w:type="paragraph" w:customStyle="1" w:styleId="AreasofExpertise">
    <w:name w:val="Areas of Expertise"/>
    <w:basedOn w:val="Testonormale"/>
    <w:rsid w:val="00B55B1B"/>
    <w:pPr>
      <w:tabs>
        <w:tab w:val="num" w:pos="360"/>
      </w:tabs>
      <w:ind w:left="360" w:hanging="360"/>
      <w:jc w:val="both"/>
    </w:pPr>
    <w:rPr>
      <w:rFonts w:ascii="Verdana" w:hAnsi="Verdana" w:cs="Courier New"/>
      <w:i/>
      <w:spacing w:val="-4"/>
      <w:sz w:val="17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5B1B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5B1B"/>
    <w:rPr>
      <w:rFonts w:ascii="Consolas" w:hAnsi="Consolas"/>
      <w:sz w:val="21"/>
      <w:szCs w:val="21"/>
    </w:rPr>
  </w:style>
  <w:style w:type="character" w:customStyle="1" w:styleId="volume">
    <w:name w:val="volume"/>
    <w:basedOn w:val="Carpredefinitoparagrafo"/>
    <w:rsid w:val="004161EF"/>
  </w:style>
  <w:style w:type="character" w:customStyle="1" w:styleId="issue">
    <w:name w:val="issue"/>
    <w:basedOn w:val="Carpredefinitoparagrafo"/>
    <w:rsid w:val="004161EF"/>
  </w:style>
  <w:style w:type="character" w:customStyle="1" w:styleId="pages">
    <w:name w:val="pages"/>
    <w:basedOn w:val="Carpredefinitoparagrafo"/>
    <w:rsid w:val="004161EF"/>
  </w:style>
  <w:style w:type="paragraph" w:styleId="Intestazione">
    <w:name w:val="header"/>
    <w:basedOn w:val="Normale"/>
    <w:link w:val="IntestazioneCarattere"/>
    <w:uiPriority w:val="99"/>
    <w:unhideWhenUsed/>
    <w:rsid w:val="001D7D3B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D3B"/>
  </w:style>
  <w:style w:type="paragraph" w:styleId="Pidipagina">
    <w:name w:val="footer"/>
    <w:basedOn w:val="Normale"/>
    <w:link w:val="PidipaginaCarattere"/>
    <w:uiPriority w:val="99"/>
    <w:unhideWhenUsed/>
    <w:rsid w:val="001D7D3B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D3B"/>
  </w:style>
  <w:style w:type="paragraph" w:customStyle="1" w:styleId="PlaceholderText1">
    <w:name w:val="Placeholder Text1"/>
    <w:basedOn w:val="Normale"/>
    <w:uiPriority w:val="99"/>
    <w:unhideWhenUsed/>
    <w:rsid w:val="004638C9"/>
    <w:pPr>
      <w:keepNext/>
      <w:tabs>
        <w:tab w:val="num" w:pos="360"/>
      </w:tabs>
      <w:ind w:left="360" w:hanging="360"/>
      <w:contextualSpacing/>
      <w:outlineLvl w:val="0"/>
    </w:pPr>
    <w:rPr>
      <w:rFonts w:ascii="Verdana" w:eastAsia="MS Gothic" w:hAnsi="Verdana"/>
      <w:szCs w:val="20"/>
      <w:lang w:val="en-GB" w:eastAsia="ja-JP"/>
    </w:rPr>
  </w:style>
  <w:style w:type="character" w:styleId="Rimandocommento">
    <w:name w:val="annotation reference"/>
    <w:basedOn w:val="Carpredefinitoparagrafo"/>
    <w:uiPriority w:val="99"/>
    <w:semiHidden/>
    <w:rsid w:val="00387FF6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rsid w:val="00387FF6"/>
    <w:rPr>
      <w:rFonts w:ascii="Arial" w:eastAsia="MS Minngs" w:hAnsi="Arial" w:cs="Arial"/>
      <w:lang w:val="en-GB" w:eastAsia="en-GB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87FF6"/>
    <w:rPr>
      <w:rFonts w:ascii="Arial" w:eastAsia="MS Minngs" w:hAnsi="Arial" w:cs="Arial"/>
      <w:sz w:val="24"/>
      <w:szCs w:val="24"/>
      <w:lang w:val="en-GB" w:eastAsia="en-GB" w:bidi="ar-SA"/>
    </w:rPr>
  </w:style>
  <w:style w:type="character" w:customStyle="1" w:styleId="jrnl">
    <w:name w:val="jrnl"/>
    <w:basedOn w:val="Carpredefinitoparagrafo"/>
    <w:rsid w:val="005F0331"/>
  </w:style>
  <w:style w:type="paragraph" w:customStyle="1" w:styleId="details">
    <w:name w:val="details"/>
    <w:basedOn w:val="Normale"/>
    <w:rsid w:val="005F0331"/>
    <w:pPr>
      <w:spacing w:before="100" w:beforeAutospacing="1" w:after="100" w:afterAutospacing="1"/>
    </w:pPr>
  </w:style>
  <w:style w:type="paragraph" w:customStyle="1" w:styleId="desc">
    <w:name w:val="desc"/>
    <w:basedOn w:val="Normale"/>
    <w:rsid w:val="005F0331"/>
    <w:pPr>
      <w:spacing w:before="100" w:beforeAutospacing="1" w:after="100" w:afterAutospacing="1"/>
    </w:pPr>
  </w:style>
  <w:style w:type="paragraph" w:customStyle="1" w:styleId="Titolo10">
    <w:name w:val="Titolo1"/>
    <w:basedOn w:val="Normale"/>
    <w:rsid w:val="00814F02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CD4D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DBA"/>
    <w:rPr>
      <w:color w:val="903638" w:themeColor="followedHyperlink"/>
      <w:u w:val="single"/>
    </w:rPr>
  </w:style>
  <w:style w:type="character" w:customStyle="1" w:styleId="docsum-authors">
    <w:name w:val="docsum-authors"/>
    <w:basedOn w:val="Carpredefinitoparagrafo"/>
    <w:rsid w:val="00016385"/>
  </w:style>
  <w:style w:type="character" w:customStyle="1" w:styleId="docsum-journal-citation">
    <w:name w:val="docsum-journal-citation"/>
    <w:basedOn w:val="Carpredefinitoparagrafo"/>
    <w:rsid w:val="00016385"/>
  </w:style>
  <w:style w:type="character" w:customStyle="1" w:styleId="citation-part">
    <w:name w:val="citation-part"/>
    <w:basedOn w:val="Carpredefinitoparagrafo"/>
    <w:rsid w:val="002E110B"/>
  </w:style>
  <w:style w:type="character" w:customStyle="1" w:styleId="docsum-pmid">
    <w:name w:val="docsum-pmid"/>
    <w:basedOn w:val="Carpredefinitoparagrafo"/>
    <w:rsid w:val="002E110B"/>
  </w:style>
  <w:style w:type="character" w:customStyle="1" w:styleId="free-resources">
    <w:name w:val="free-resources"/>
    <w:basedOn w:val="Carpredefinitoparagrafo"/>
    <w:rsid w:val="002C709E"/>
  </w:style>
  <w:style w:type="character" w:customStyle="1" w:styleId="publication-type">
    <w:name w:val="publication-type"/>
    <w:basedOn w:val="Carpredefinitoparagrafo"/>
    <w:rsid w:val="002C709E"/>
  </w:style>
  <w:style w:type="paragraph" w:customStyle="1" w:styleId="Stile1">
    <w:name w:val="Stile1"/>
    <w:basedOn w:val="Intestazione"/>
    <w:qFormat/>
    <w:rsid w:val="001063B1"/>
    <w:rPr>
      <w:color w:val="0070C0"/>
    </w:rPr>
  </w:style>
  <w:style w:type="paragraph" w:customStyle="1" w:styleId="Stile2">
    <w:name w:val="Stile2"/>
    <w:basedOn w:val="Intestazione"/>
    <w:autoRedefine/>
    <w:qFormat/>
    <w:rsid w:val="001063B1"/>
    <w:pPr>
      <w:pBdr>
        <w:bottom w:val="thickThinSmallGap" w:sz="24" w:space="1" w:color="4A724A" w:themeColor="accent2" w:themeShade="7F"/>
      </w:pBdr>
      <w:tabs>
        <w:tab w:val="left" w:pos="8505"/>
      </w:tabs>
      <w:jc w:val="center"/>
    </w:pPr>
    <w:rPr>
      <w:rFonts w:ascii="Arial" w:eastAsiaTheme="majorEastAsia" w:hAnsi="Arial" w:cs="Arial"/>
      <w:color w:val="0070C0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12F30"/>
    <w:pPr>
      <w:spacing w:before="100" w:beforeAutospacing="1" w:after="100" w:afterAutospacing="1"/>
    </w:pPr>
  </w:style>
  <w:style w:type="character" w:customStyle="1" w:styleId="highwire-cite-title">
    <w:name w:val="highwire-cite-title"/>
    <w:basedOn w:val="Carpredefinitoparagrafo"/>
    <w:rsid w:val="00812F30"/>
  </w:style>
  <w:style w:type="character" w:customStyle="1" w:styleId="highwire-citation-authors">
    <w:name w:val="highwire-citation-authors"/>
    <w:basedOn w:val="Carpredefinitoparagrafo"/>
    <w:rsid w:val="00812F30"/>
  </w:style>
  <w:style w:type="character" w:customStyle="1" w:styleId="highwire-citation-author">
    <w:name w:val="highwire-citation-author"/>
    <w:basedOn w:val="Carpredefinitoparagrafo"/>
    <w:rsid w:val="00812F30"/>
  </w:style>
  <w:style w:type="character" w:customStyle="1" w:styleId="nlm-given-names">
    <w:name w:val="nlm-given-names"/>
    <w:basedOn w:val="Carpredefinitoparagrafo"/>
    <w:rsid w:val="00812F30"/>
  </w:style>
  <w:style w:type="character" w:customStyle="1" w:styleId="nlm-surname">
    <w:name w:val="nlm-surname"/>
    <w:basedOn w:val="Carpredefinitoparagrafo"/>
    <w:rsid w:val="00812F30"/>
  </w:style>
  <w:style w:type="character" w:customStyle="1" w:styleId="highwire-cite-metadata-journal">
    <w:name w:val="highwire-cite-metadata-journal"/>
    <w:basedOn w:val="Carpredefinitoparagrafo"/>
    <w:rsid w:val="00812F30"/>
  </w:style>
  <w:style w:type="character" w:customStyle="1" w:styleId="highwire-cite-metadata-pages">
    <w:name w:val="highwire-cite-metadata-pages"/>
    <w:basedOn w:val="Carpredefinitoparagrafo"/>
    <w:rsid w:val="00812F30"/>
  </w:style>
  <w:style w:type="character" w:customStyle="1" w:styleId="highwire-cite-metadata-doi">
    <w:name w:val="highwire-cite-metadata-doi"/>
    <w:basedOn w:val="Carpredefinitoparagrafo"/>
    <w:rsid w:val="00812F30"/>
  </w:style>
  <w:style w:type="character" w:customStyle="1" w:styleId="doilabel">
    <w:name w:val="doi_label"/>
    <w:basedOn w:val="Carpredefinitoparagrafo"/>
    <w:rsid w:val="00812F30"/>
  </w:style>
  <w:style w:type="paragraph" w:customStyle="1" w:styleId="Default">
    <w:name w:val="Default"/>
    <w:rsid w:val="002A532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2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77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499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500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634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533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pubmed.ncbi.nlm.nih.gov/32486268/" TargetMode="External"/><Relationship Id="rId18" Type="http://schemas.openxmlformats.org/officeDocument/2006/relationships/hyperlink" Target="https://www.ncbi.nlm.nih.gov/pubmed/31142049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/241837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32751239/" TargetMode="External"/><Relationship Id="rId17" Type="http://schemas.openxmlformats.org/officeDocument/2006/relationships/hyperlink" Target="https://www.ncbi.nlm.nih.gov/pubmed/3118258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32429359/" TargetMode="External"/><Relationship Id="rId20" Type="http://schemas.openxmlformats.org/officeDocument/2006/relationships/hyperlink" Target="https://www.ncbi.nlm.nih.gov/pubmed/285260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32752244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32553061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cbi.nlm.nih.gov/pubmed/31142049" TargetMode="External"/><Relationship Id="rId19" Type="http://schemas.openxmlformats.org/officeDocument/2006/relationships/hyperlink" Target="https://www.ncbi.nlm.nih.gov/pubmed/284689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ciotti.federica@gmail.com" TargetMode="External"/><Relationship Id="rId14" Type="http://schemas.openxmlformats.org/officeDocument/2006/relationships/hyperlink" Target="https://pubmed.ncbi.nlm.nih.gov/32100016/" TargetMode="External"/><Relationship Id="rId22" Type="http://schemas.openxmlformats.org/officeDocument/2006/relationships/image" Target="media/image2.jpe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C35FA20A43EFC4F8B211A41291FE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F67DCD-9C3E-834C-BF3F-9FB49BDDFB7E}"/>
      </w:docPartPr>
      <w:docPartBody>
        <w:p w:rsidR="00CD1D6F" w:rsidRDefault="00234D4C" w:rsidP="00234D4C">
          <w:pPr>
            <w:pStyle w:val="DC35FA20A43EFC4F8B211A41291FE1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HGMinchoB">
    <w:altName w:val="Yu Gothic"/>
    <w:panose1 w:val="020B0604020202020204"/>
    <w:charset w:val="80"/>
    <w:family w:val="roman"/>
    <w:notTrueType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Gothic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3B7"/>
    <w:rsid w:val="000B10F1"/>
    <w:rsid w:val="000E383C"/>
    <w:rsid w:val="00121BEA"/>
    <w:rsid w:val="0013567E"/>
    <w:rsid w:val="001D3CDC"/>
    <w:rsid w:val="00234D4C"/>
    <w:rsid w:val="002449BA"/>
    <w:rsid w:val="003B32EE"/>
    <w:rsid w:val="003E05D2"/>
    <w:rsid w:val="00494C1C"/>
    <w:rsid w:val="004B03B7"/>
    <w:rsid w:val="00511E85"/>
    <w:rsid w:val="005B14A7"/>
    <w:rsid w:val="005F1EC8"/>
    <w:rsid w:val="005F482A"/>
    <w:rsid w:val="00663F08"/>
    <w:rsid w:val="006A3F8F"/>
    <w:rsid w:val="006D651B"/>
    <w:rsid w:val="007D247E"/>
    <w:rsid w:val="008151E6"/>
    <w:rsid w:val="00884EC0"/>
    <w:rsid w:val="00A620F6"/>
    <w:rsid w:val="00A76A26"/>
    <w:rsid w:val="00AD23E8"/>
    <w:rsid w:val="00B917F5"/>
    <w:rsid w:val="00BE21C6"/>
    <w:rsid w:val="00BF5FA9"/>
    <w:rsid w:val="00CA41AA"/>
    <w:rsid w:val="00CD1D6F"/>
    <w:rsid w:val="00E332A0"/>
    <w:rsid w:val="00E756B5"/>
    <w:rsid w:val="00EB36BC"/>
    <w:rsid w:val="00F10AD4"/>
    <w:rsid w:val="00F5486E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C35FA20A43EFC4F8B211A41291FE185">
    <w:name w:val="DC35FA20A43EFC4F8B211A41291FE185"/>
    <w:rsid w:val="00234D4C"/>
    <w:pPr>
      <w:spacing w:after="0" w:line="240" w:lineRule="auto"/>
    </w:pPr>
    <w:rPr>
      <w:sz w:val="24"/>
      <w:szCs w:val="24"/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E790-7E7F-6047-BE6A-BA55F800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4020</Words>
  <Characters>22916</Characters>
  <Application>Microsoft Office Word</Application>
  <DocSecurity>0</DocSecurity>
  <Lines>190</Lines>
  <Paragraphs>53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                                                                                                                    Federica Facciotti, PhD</vt:lpstr>
      <vt:lpstr/>
    </vt:vector>
  </TitlesOfParts>
  <Company/>
  <LinksUpToDate>false</LinksUpToDate>
  <CharactersWithSpaces>26883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                                                                                                                    Federica Facciotti, PhD</dc:title>
  <dc:creator>Federica</dc:creator>
  <cp:lastModifiedBy>Facciotti Federica</cp:lastModifiedBy>
  <cp:revision>4</cp:revision>
  <dcterms:created xsi:type="dcterms:W3CDTF">2021-11-16T09:12:00Z</dcterms:created>
  <dcterms:modified xsi:type="dcterms:W3CDTF">2021-11-16T09:21:00Z</dcterms:modified>
</cp:coreProperties>
</file>